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E" w:rsidRPr="00363A3C" w:rsidRDefault="00C6480E" w:rsidP="00C6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Утверждаю:</w:t>
      </w:r>
    </w:p>
    <w:p w:rsidR="00C6480E" w:rsidRDefault="00C6480E" w:rsidP="00C6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</w:t>
      </w:r>
    </w:p>
    <w:p w:rsidR="00C6480E" w:rsidRPr="00363A3C" w:rsidRDefault="00C6480E" w:rsidP="00C6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«Светлячок»</w:t>
      </w:r>
    </w:p>
    <w:p w:rsidR="00C6480E" w:rsidRPr="00363A3C" w:rsidRDefault="00C6480E" w:rsidP="00C64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Л.В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Лашевская</w:t>
      </w:r>
      <w:proofErr w:type="spellEnd"/>
    </w:p>
    <w:p w:rsidR="00C6480E" w:rsidRPr="00363A3C" w:rsidRDefault="00515E89" w:rsidP="00C64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106</w:t>
      </w:r>
      <w:r w:rsidR="00C6480E"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80E" w:rsidRPr="0087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="00C6480E" w:rsidRPr="00614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 w:rsidR="00C64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6480E" w:rsidRPr="0061425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80E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</w:t>
      </w: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детского сада «Светлячок»</w:t>
      </w: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Хвалынска Саратовской области.</w:t>
      </w: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573F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6480E" w:rsidRPr="00363A3C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0E" w:rsidRDefault="00C6480E" w:rsidP="00C0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3A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Аналитическая.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образовательной деятельности.</w:t>
      </w:r>
    </w:p>
    <w:p w:rsidR="00C6480E" w:rsidRPr="00363A3C" w:rsidRDefault="00C6480E" w:rsidP="00C6480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 детский сад «Светлячок» (далее МАДОУ «Светлячок»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является образовательной организацией, осуществляющей в качестве основной цели ее деятельности образовательную деятельность по образовательным программам дошкольного образования, присмотр и </w:t>
      </w:r>
      <w:r w:rsidR="00B4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детьми в возрасте от 1,6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</w:t>
      </w:r>
    </w:p>
    <w:p w:rsidR="00C6480E" w:rsidRPr="00363A3C" w:rsidRDefault="00C6480E" w:rsidP="00C6480E">
      <w:pPr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Целями деятельности МАДОУ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являются:</w:t>
      </w:r>
    </w:p>
    <w:p w:rsidR="00C6480E" w:rsidRPr="00363A3C" w:rsidRDefault="00C6480E" w:rsidP="00C6480E">
      <w:pPr>
        <w:shd w:val="clear" w:color="auto" w:fill="FFFFFF"/>
        <w:tabs>
          <w:tab w:val="left" w:pos="132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</w:t>
      </w:r>
      <w:r w:rsidRPr="00363A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создание условий для реализации гражданами Российской Федерации гарантированного государством права на общедоступное и бесплатное дошкольное образование;</w:t>
      </w:r>
    </w:p>
    <w:p w:rsidR="00C6480E" w:rsidRPr="00363A3C" w:rsidRDefault="00C6480E" w:rsidP="00C6480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повышение качества и доступности дошкольного образования </w:t>
      </w:r>
      <w:r w:rsidRPr="00363A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детей;</w:t>
      </w:r>
    </w:p>
    <w:p w:rsidR="00C6480E" w:rsidRPr="00363A3C" w:rsidRDefault="00C6480E" w:rsidP="00C6480E">
      <w:pPr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-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C6480E" w:rsidRPr="00363A3C" w:rsidRDefault="00C6480E" w:rsidP="00C648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образовательного процесса, осуществление дополнительных мер социальной поддержки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 и работников МАДОУ «Светлячок»</w:t>
      </w:r>
    </w:p>
    <w:p w:rsidR="00C6480E" w:rsidRPr="00363A3C" w:rsidRDefault="00C6480E" w:rsidP="00C6480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-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детей, выполнение социального заказа в образовательных услугах.</w:t>
      </w:r>
    </w:p>
    <w:p w:rsidR="00C6480E" w:rsidRPr="00363A3C" w:rsidRDefault="00C6480E" w:rsidP="00C648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и воспитание в МАДОУ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ведутся на русском языке - государственном языке России.</w:t>
      </w:r>
    </w:p>
    <w:p w:rsidR="00C6480E" w:rsidRPr="00363A3C" w:rsidRDefault="00C6480E" w:rsidP="00C648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работает в условиях сокращённого дня (10,5 – часового пребывания детей в ДОУ).</w:t>
      </w:r>
    </w:p>
    <w:p w:rsidR="00C6480E" w:rsidRPr="00363A3C" w:rsidRDefault="00C6480E" w:rsidP="00C648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Группы функционируют в режиме 5-дневной рабочей недели.</w:t>
      </w:r>
    </w:p>
    <w:p w:rsidR="00C6480E" w:rsidRPr="00363A3C" w:rsidRDefault="00C6480E" w:rsidP="00C6480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="00573F4E">
        <w:rPr>
          <w:rFonts w:ascii="Times New Roman" w:eastAsia="Calibri" w:hAnsi="Times New Roman" w:cs="Times New Roman"/>
          <w:sz w:val="24"/>
          <w:szCs w:val="24"/>
          <w:lang w:eastAsia="ru-RU"/>
        </w:rPr>
        <w:t>ельная наполняемость групп – 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 детей</w:t>
      </w:r>
    </w:p>
    <w:p w:rsidR="00C6480E" w:rsidRPr="00363A3C" w:rsidRDefault="00C6480E" w:rsidP="00C64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реализовывается в течение всего времени пребывания детей в Организации.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групп:    8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Направленность групп  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Деятельность детского сада была направлена на реализацию основной цели дошкольного образования: на сохранение и укрепление физического здоровья детей,  физическое, интеллектуальное и личностное развитие каждого ребенка с учетом его  индивидуальных </w:t>
      </w: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особенностей, создание условий для  качественного развития каждого дошкольника,  умение  взаимодействовать  с  окружающим миром.</w:t>
      </w:r>
    </w:p>
    <w:p w:rsidR="00C6480E" w:rsidRDefault="00C6480E" w:rsidP="00C648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начале учебного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педагогами ДОУ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C6480E" w:rsidRDefault="00C6480E" w:rsidP="00C648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C6480E" w:rsidRDefault="00C6480E" w:rsidP="00C64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25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Построение работы ДОУ в соответствии с федеральным государственным образовательным стандартом дошкольного образования,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6480E" w:rsidRPr="00614259" w:rsidRDefault="00C6480E" w:rsidP="00C64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sz w:val="24"/>
          <w:szCs w:val="24"/>
        </w:rPr>
        <w:t xml:space="preserve">1.Систематически формировать профессиональную компетентность педагогов в области освоения ФГОС дошкольного образования, используя в педагогическом процессе информационно-коммуникационные технологии. </w:t>
      </w: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sz w:val="24"/>
          <w:szCs w:val="24"/>
        </w:rPr>
        <w:t xml:space="preserve">2. Стимулировать развитие педагогического мастерства и творчества в образовательном процессе. </w:t>
      </w: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sz w:val="24"/>
          <w:szCs w:val="24"/>
        </w:rPr>
        <w:t xml:space="preserve">3. Разрабатывать и реализовывать систему мониторинга индивидуального развития ребенка в рамках усвоения основной образовательной программы ДОУ и индивидуализации дошкольного образования. </w:t>
      </w: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80E" w:rsidRPr="00614259" w:rsidRDefault="00C6480E" w:rsidP="00C648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sz w:val="24"/>
          <w:szCs w:val="24"/>
        </w:rPr>
        <w:t xml:space="preserve">4. Продолжать работу по сохранению, укреплению здоровья воспитанников и организации комплексного сопровождения системы формирования здорового и безопасного образа жизни детей, родителей и педагогов, развитие безопасной образовательной среды. </w:t>
      </w:r>
    </w:p>
    <w:p w:rsidR="00C6480E" w:rsidRPr="00614259" w:rsidRDefault="00573F4E" w:rsidP="00C6480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течение 2017 </w:t>
      </w:r>
      <w:r w:rsidR="00C6480E" w:rsidRPr="00614259">
        <w:rPr>
          <w:rFonts w:ascii="Times New Roman" w:hAnsi="Times New Roman" w:cs="Times New Roman"/>
          <w:color w:val="000000"/>
          <w:sz w:val="24"/>
        </w:rPr>
        <w:t xml:space="preserve">года было организовано методическое сопровождение реализации ФГОС </w:t>
      </w:r>
      <w:proofErr w:type="gramStart"/>
      <w:r w:rsidR="00C6480E" w:rsidRPr="00614259">
        <w:rPr>
          <w:rFonts w:ascii="Times New Roman" w:hAnsi="Times New Roman" w:cs="Times New Roman"/>
          <w:color w:val="000000"/>
          <w:sz w:val="24"/>
        </w:rPr>
        <w:t>ДО</w:t>
      </w:r>
      <w:proofErr w:type="gramEnd"/>
      <w:r w:rsidR="00C6480E" w:rsidRPr="00614259">
        <w:rPr>
          <w:rFonts w:ascii="Times New Roman" w:hAnsi="Times New Roman" w:cs="Times New Roman"/>
          <w:color w:val="000000"/>
          <w:sz w:val="24"/>
        </w:rPr>
        <w:t xml:space="preserve"> в М</w:t>
      </w:r>
      <w:r w:rsidR="00C6480E">
        <w:rPr>
          <w:rFonts w:ascii="Times New Roman" w:hAnsi="Times New Roman" w:cs="Times New Roman"/>
          <w:color w:val="000000"/>
          <w:sz w:val="24"/>
        </w:rPr>
        <w:t>А</w:t>
      </w:r>
      <w:r w:rsidR="00C6480E" w:rsidRPr="00614259">
        <w:rPr>
          <w:rFonts w:ascii="Times New Roman" w:hAnsi="Times New Roman" w:cs="Times New Roman"/>
          <w:color w:val="000000"/>
          <w:sz w:val="24"/>
        </w:rPr>
        <w:t>ДОУ:</w:t>
      </w:r>
    </w:p>
    <w:p w:rsidR="00C6480E" w:rsidRPr="00BD1B87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7">
        <w:rPr>
          <w:rFonts w:ascii="Times New Roman" w:hAnsi="Times New Roman" w:cs="Times New Roman"/>
          <w:sz w:val="24"/>
          <w:szCs w:val="24"/>
        </w:rPr>
        <w:t xml:space="preserve">Осуществлен </w:t>
      </w:r>
      <w:r w:rsidRPr="00614259">
        <w:rPr>
          <w:rFonts w:ascii="Times New Roman" w:hAnsi="Times New Roman" w:cs="Times New Roman"/>
          <w:sz w:val="24"/>
          <w:szCs w:val="24"/>
        </w:rPr>
        <w:t>мониторинг образовательных потребностей педагогов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80E" w:rsidRPr="00BD1B87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7">
        <w:rPr>
          <w:rFonts w:ascii="Times New Roman" w:hAnsi="Times New Roman" w:cs="Times New Roman"/>
          <w:sz w:val="24"/>
          <w:szCs w:val="24"/>
        </w:rPr>
        <w:t xml:space="preserve"> </w:t>
      </w:r>
      <w:r w:rsidRPr="00BD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B87">
        <w:rPr>
          <w:rFonts w:ascii="Times New Roman" w:hAnsi="Times New Roman" w:cs="Times New Roman"/>
          <w:sz w:val="24"/>
          <w:szCs w:val="24"/>
        </w:rPr>
        <w:t>Проведен анализ индивидуальной работы с детьми в соответствии с построением образовательной траектории развития дошкольников.</w:t>
      </w:r>
    </w:p>
    <w:p w:rsidR="00C6480E" w:rsidRPr="00BD1B87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B87">
        <w:rPr>
          <w:rFonts w:ascii="Times New Roman" w:hAnsi="Times New Roman" w:cs="Times New Roman"/>
          <w:sz w:val="24"/>
          <w:szCs w:val="24"/>
        </w:rPr>
        <w:t>Прошли запланированные методические мероприятия для педагогов (консультации, презентации, организовано индивидуальное консультирование по вопросам психолого-педагогического сопровождения ФГОС:</w:t>
      </w:r>
      <w:proofErr w:type="gramEnd"/>
      <w:r w:rsidRPr="00BD1B87">
        <w:rPr>
          <w:rFonts w:ascii="Times New Roman" w:hAnsi="Times New Roman" w:cs="Times New Roman"/>
          <w:sz w:val="24"/>
          <w:szCs w:val="24"/>
        </w:rPr>
        <w:t xml:space="preserve"> «Анализ сетевого взаимодействия по обеспечению преемственности начального и дошкольного образования в условиях ФГОС». «Метод проектов как средство разработки и внедрения педагогических инноваций в ДОУ». «Методическое проектирование как ресурс развития дошкольников в условиях реализации ФГОС». «Формирование нравственных чувст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B87">
        <w:rPr>
          <w:rFonts w:ascii="Times New Roman" w:hAnsi="Times New Roman" w:cs="Times New Roman"/>
          <w:sz w:val="24"/>
          <w:szCs w:val="24"/>
        </w:rPr>
        <w:t xml:space="preserve"> и этического сознания у детей дошкольного возраста».</w:t>
      </w:r>
    </w:p>
    <w:p w:rsidR="00C6480E" w:rsidRPr="00BD1B87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7">
        <w:rPr>
          <w:rFonts w:ascii="Times New Roman" w:hAnsi="Times New Roman" w:cs="Times New Roman"/>
          <w:sz w:val="24"/>
          <w:szCs w:val="24"/>
        </w:rPr>
        <w:t>Проведены педагогические советы на темы: «Педагогическое проектирование как ресурс развития дошкольников в условиях реализации ФГОС». «Воспитание нравственно – патриотических чувств посредством ознакомления дошкольников  с традициями Родного края». Итоговый «</w:t>
      </w:r>
      <w:r w:rsidR="00B4612E">
        <w:rPr>
          <w:rFonts w:ascii="Times New Roman" w:hAnsi="Times New Roman" w:cs="Times New Roman"/>
          <w:sz w:val="24"/>
          <w:szCs w:val="24"/>
        </w:rPr>
        <w:t>П</w:t>
      </w:r>
      <w:r w:rsidR="00573F4E">
        <w:rPr>
          <w:rFonts w:ascii="Times New Roman" w:hAnsi="Times New Roman" w:cs="Times New Roman"/>
          <w:sz w:val="24"/>
          <w:szCs w:val="24"/>
        </w:rPr>
        <w:t xml:space="preserve">одведение итогов работы за 2017 </w:t>
      </w:r>
      <w:r w:rsidRPr="00BD1B87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80E" w:rsidRPr="00B4612E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2E">
        <w:rPr>
          <w:rFonts w:ascii="Times New Roman" w:hAnsi="Times New Roman" w:cs="Times New Roman"/>
          <w:sz w:val="24"/>
          <w:szCs w:val="24"/>
        </w:rPr>
        <w:t>Организована районная Олимпиада для педагогов ДОУ  по вопросам ФГОС». Организован муниципальный конкурс «Воспитатель года - 2017». Прошли запланированные заседания рабочей группы</w:t>
      </w:r>
      <w:r w:rsidR="00B4612E">
        <w:rPr>
          <w:rFonts w:ascii="Times New Roman" w:hAnsi="Times New Roman" w:cs="Times New Roman"/>
          <w:sz w:val="24"/>
          <w:szCs w:val="24"/>
        </w:rPr>
        <w:t>.</w:t>
      </w:r>
    </w:p>
    <w:p w:rsidR="00C6480E" w:rsidRPr="00614259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59">
        <w:rPr>
          <w:rFonts w:ascii="Times New Roman" w:hAnsi="Times New Roman" w:cs="Times New Roman"/>
          <w:sz w:val="24"/>
          <w:szCs w:val="24"/>
        </w:rPr>
        <w:t>На итоговом педагогическом совете был проведен анализ работы за год</w:t>
      </w:r>
    </w:p>
    <w:p w:rsidR="00C6480E" w:rsidRPr="00614259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259">
        <w:rPr>
          <w:rFonts w:ascii="Times New Roman" w:hAnsi="Times New Roman" w:cs="Times New Roman"/>
          <w:sz w:val="24"/>
          <w:szCs w:val="24"/>
        </w:rPr>
        <w:lastRenderedPageBreak/>
        <w:t>Были изучены требования ФГОС ДО в части оценки индивидуального развития дошкольников, разработаны положения о системе мониторинга динамики развития и образовательных достижений детей дошкольного возраста системе оценки индивидуального развития детей в соответствии с ФГОС ДО, разработаны Карта наблюдений детского развития и Карта индивидуального маршрута сопровождения по выстраиванию индивидуальной траектории развития», а так же положение о мониторинге системы внутренней оценки качества дошкольного</w:t>
      </w:r>
      <w:proofErr w:type="gramEnd"/>
      <w:r w:rsidRPr="00614259">
        <w:rPr>
          <w:rFonts w:ascii="Times New Roman" w:hAnsi="Times New Roman" w:cs="Times New Roman"/>
          <w:sz w:val="24"/>
          <w:szCs w:val="24"/>
        </w:rPr>
        <w:t xml:space="preserve"> образования. Положение о системе педагогической диагностики (оценке уровня индивидуального развития) воспитанников.</w:t>
      </w:r>
    </w:p>
    <w:p w:rsidR="00C6480E" w:rsidRPr="00614259" w:rsidRDefault="00C6480E" w:rsidP="00C6480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59">
        <w:rPr>
          <w:rFonts w:ascii="Times New Roman" w:hAnsi="Times New Roman" w:cs="Times New Roman"/>
          <w:sz w:val="24"/>
          <w:szCs w:val="24"/>
        </w:rPr>
        <w:t xml:space="preserve">В детском саду ведется работа по организации повышения квалификации педагогических работников. Созданы условия для прохождения курсов. Все педагоги МАДОУ детского сада «Светлячок» прошли курсы повышения квалификации по темам ФГОС </w:t>
      </w:r>
      <w:proofErr w:type="gramStart"/>
      <w:r w:rsidRPr="0061425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4259">
        <w:rPr>
          <w:rFonts w:ascii="Times New Roman" w:hAnsi="Times New Roman" w:cs="Times New Roman"/>
          <w:sz w:val="24"/>
          <w:szCs w:val="24"/>
        </w:rPr>
        <w:t>. Также педагоги повышают свою квалификацию через систему внутреннего обучения (самообразование педагогов) и посещение различных методических мероприятий в других организациях района и области.</w:t>
      </w:r>
    </w:p>
    <w:p w:rsidR="00C6480E" w:rsidRPr="00614259" w:rsidRDefault="00C6480E" w:rsidP="00C6480E">
      <w:pPr>
        <w:jc w:val="both"/>
        <w:rPr>
          <w:rFonts w:ascii="Times New Roman" w:hAnsi="Times New Roman" w:cs="Times New Roman"/>
          <w:sz w:val="24"/>
          <w:szCs w:val="24"/>
        </w:rPr>
      </w:pPr>
      <w:r w:rsidRPr="00614259">
        <w:rPr>
          <w:rFonts w:ascii="Times New Roman" w:hAnsi="Times New Roman" w:cs="Times New Roman"/>
          <w:sz w:val="24"/>
          <w:szCs w:val="24"/>
        </w:rPr>
        <w:t>Обеспечения условий открытости в реализации ФГОС происходит на родительских собраниях, на сайте ДОУ. Обеспечено обновление ДОУ в соответствии с требованиями ФГОС к минимальной оснащенности учебного процесса (обновлена часть УМК по образовательной программе «От рождения до школы» на 2016г. издания).</w:t>
      </w:r>
    </w:p>
    <w:p w:rsidR="00C6480E" w:rsidRPr="00363A3C" w:rsidRDefault="00C6480E" w:rsidP="00C64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год   в  рационе  питания  детей  были  мясо, кисломолочные  продукты, свежие фрукты, овощи, рыба. Проводилась  С-витаминизация, 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поливитаминизация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Натуральные  нормы  продуктов,  необходимые  в  день  на   одного  ребенка, выдерживались.  В течение года проводились различные оздоровительные мероприятия.</w:t>
      </w:r>
    </w:p>
    <w:p w:rsidR="00C6480E" w:rsidRDefault="00C6480E" w:rsidP="00C64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Летняя  оздоровительная  работа    проводилась  в  соответствии    с   планом  летних оздоровительных мероприятий ДОУ.   С  детьми   проводились  экскурсии,  набл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юдения,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 развлечения,  игры  с  песком  и  водой.  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363A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Содержание образовательной деятельности</w:t>
      </w:r>
    </w:p>
    <w:p w:rsidR="00C6480E" w:rsidRDefault="00C6480E" w:rsidP="00C648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6480E" w:rsidRPr="00DA26AD" w:rsidRDefault="00C6480E" w:rsidP="00C648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детский сад «Светлячок» 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в соответствии с  реализуемой Основной образовательной программой  дошкольного образования МАДОУ детский сад «Светлячок» (далее Программа</w:t>
      </w:r>
      <w:proofErr w:type="gramStart"/>
      <w:r w:rsidRPr="00DA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6480E" w:rsidRPr="00DA26AD" w:rsidRDefault="00C6480E" w:rsidP="00C64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   дошкольного образования МАДОУ детский сад «Светлячок» разработана </w:t>
      </w:r>
      <w:r w:rsidRPr="00DA26A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  <w:proofErr w:type="gramStart"/>
      <w:r w:rsidRPr="00DA2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2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26A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A26AD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парциальной программы по художественно – эстетическому развитию дошкольников «Художественное творчество и конструирование»  Л. В. </w:t>
      </w:r>
      <w:proofErr w:type="spellStart"/>
      <w:r w:rsidRPr="00DA26AD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80E" w:rsidRPr="00DA26AD" w:rsidRDefault="00C6480E" w:rsidP="00C6480E">
      <w:pPr>
        <w:ind w:left="278" w:right="4" w:firstLine="708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В основе лежит тематическое планирование воспитательно-образовательной работы в ДОУ</w:t>
      </w:r>
      <w:proofErr w:type="gramStart"/>
      <w:r w:rsidRPr="00DA26AD">
        <w:rPr>
          <w:rFonts w:ascii="Times New Roman" w:hAnsi="Times New Roman" w:cs="Times New Roman"/>
          <w:sz w:val="24"/>
          <w:szCs w:val="24"/>
        </w:rPr>
        <w:t xml:space="preserve"> </w:t>
      </w:r>
      <w:r w:rsidR="00B461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480E" w:rsidRPr="00DA26AD" w:rsidRDefault="00C6480E" w:rsidP="00C6480E">
      <w:pPr>
        <w:ind w:left="278" w:right="4" w:firstLine="708"/>
        <w:rPr>
          <w:rFonts w:ascii="Times New Roman" w:hAnsi="Times New Roman" w:cs="Times New Roman"/>
          <w:sz w:val="24"/>
          <w:szCs w:val="24"/>
        </w:rPr>
      </w:pPr>
      <w:r w:rsidRPr="00B4612E">
        <w:rPr>
          <w:rFonts w:ascii="Times New Roman" w:hAnsi="Times New Roman" w:cs="Times New Roman"/>
          <w:b/>
          <w:sz w:val="24"/>
          <w:szCs w:val="24"/>
        </w:rPr>
        <w:t>Цель:</w:t>
      </w:r>
      <w:r w:rsidRPr="00DA26AD">
        <w:rPr>
          <w:rFonts w:ascii="Times New Roman" w:hAnsi="Times New Roman" w:cs="Times New Roman"/>
          <w:sz w:val="24"/>
          <w:szCs w:val="24"/>
        </w:rPr>
        <w:t xml:space="preserve"> построение  </w:t>
      </w:r>
      <w:proofErr w:type="spellStart"/>
      <w:r w:rsidRPr="00DA26A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A26AD">
        <w:rPr>
          <w:rFonts w:ascii="Times New Roman" w:hAnsi="Times New Roman" w:cs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</w:t>
      </w:r>
      <w:r w:rsidRPr="00DA26AD">
        <w:rPr>
          <w:rFonts w:ascii="Times New Roman" w:hAnsi="Times New Roman" w:cs="Times New Roman"/>
          <w:sz w:val="28"/>
          <w:szCs w:val="24"/>
        </w:rPr>
        <w:t xml:space="preserve"> </w:t>
      </w:r>
      <w:r w:rsidRPr="00DA26AD">
        <w:rPr>
          <w:rFonts w:ascii="Times New Roman" w:hAnsi="Times New Roman" w:cs="Times New Roman"/>
          <w:sz w:val="24"/>
          <w:szCs w:val="24"/>
        </w:rPr>
        <w:t xml:space="preserve">целей и задач,  с </w:t>
      </w:r>
      <w:r w:rsidRPr="00DA26AD">
        <w:rPr>
          <w:rFonts w:ascii="Times New Roman" w:hAnsi="Times New Roman" w:cs="Times New Roman"/>
          <w:sz w:val="24"/>
          <w:szCs w:val="24"/>
        </w:rPr>
        <w:lastRenderedPageBreak/>
        <w:t xml:space="preserve">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 </w:t>
      </w:r>
    </w:p>
    <w:p w:rsidR="00C6480E" w:rsidRPr="00DA26AD" w:rsidRDefault="00C6480E" w:rsidP="00C6480E">
      <w:pPr>
        <w:ind w:left="278" w:right="4" w:firstLine="708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Организационной основой реализации тематического принципа построения программы 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</w:t>
      </w:r>
      <w:r w:rsidR="00B4612E">
        <w:rPr>
          <w:rFonts w:ascii="Times New Roman" w:hAnsi="Times New Roman" w:cs="Times New Roman"/>
          <w:sz w:val="24"/>
          <w:szCs w:val="24"/>
        </w:rPr>
        <w:t xml:space="preserve">ают личностный интерес детей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явлениям нравственной жизни ребенка;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окружающей природе;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миру искусства и литературы; 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традиционным для семьи, общества и государства праздничным событиям;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событиям, формирующим чувство гражданской принадлежности ребенка (родной город,  День народного единства, День защитника Отечества и др.); </w:t>
      </w:r>
    </w:p>
    <w:p w:rsidR="00C6480E" w:rsidRPr="00DA26AD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 xml:space="preserve">сезонным явлениям; </w:t>
      </w:r>
    </w:p>
    <w:p w:rsidR="00C6480E" w:rsidRDefault="00C6480E" w:rsidP="00C6480E">
      <w:pPr>
        <w:numPr>
          <w:ilvl w:val="0"/>
          <w:numId w:val="8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DA26AD">
        <w:rPr>
          <w:rFonts w:ascii="Times New Roman" w:hAnsi="Times New Roman" w:cs="Times New Roman"/>
          <w:sz w:val="24"/>
          <w:szCs w:val="24"/>
        </w:rPr>
        <w:t>народной культуре и  традициям.</w:t>
      </w:r>
    </w:p>
    <w:p w:rsidR="00C6480E" w:rsidRPr="00363A3C" w:rsidRDefault="00C6480E" w:rsidP="00C6480E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C6480E" w:rsidRPr="00426060" w:rsidRDefault="00C6480E" w:rsidP="00C6480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обеспечивается благоприятный микроклимат, психологический комфорт.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 xml:space="preserve">Таким образом,  предметно-развивающая среда в МАДОУ обеспечивает:  </w:t>
      </w:r>
    </w:p>
    <w:p w:rsidR="00C6480E" w:rsidRPr="00426060" w:rsidRDefault="00C6480E" w:rsidP="00C6480E">
      <w:pPr>
        <w:numPr>
          <w:ilvl w:val="0"/>
          <w:numId w:val="10"/>
        </w:numPr>
        <w:spacing w:after="50" w:line="270" w:lineRule="auto"/>
        <w:ind w:right="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воспитанников;  </w:t>
      </w:r>
    </w:p>
    <w:p w:rsidR="00C6480E" w:rsidRPr="00426060" w:rsidRDefault="00C6480E" w:rsidP="00C6480E">
      <w:pPr>
        <w:numPr>
          <w:ilvl w:val="0"/>
          <w:numId w:val="10"/>
        </w:numPr>
        <w:spacing w:after="50" w:line="270" w:lineRule="auto"/>
        <w:ind w:right="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создаёт условия для самостоятельной двигательной активности детей в групповом помещении и на улице; </w:t>
      </w:r>
    </w:p>
    <w:p w:rsidR="00C6480E" w:rsidRPr="00426060" w:rsidRDefault="00C6480E" w:rsidP="00C6480E">
      <w:pPr>
        <w:numPr>
          <w:ilvl w:val="0"/>
          <w:numId w:val="10"/>
        </w:numPr>
        <w:spacing w:after="50" w:line="270" w:lineRule="auto"/>
        <w:ind w:right="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даёт возможность свободного объединения со сверстниками по интересам, личному игровому опыту; </w:t>
      </w:r>
    </w:p>
    <w:p w:rsidR="00C6480E" w:rsidRPr="00426060" w:rsidRDefault="00C6480E" w:rsidP="00C6480E">
      <w:pPr>
        <w:numPr>
          <w:ilvl w:val="0"/>
          <w:numId w:val="10"/>
        </w:numPr>
        <w:spacing w:after="50" w:line="270" w:lineRule="auto"/>
        <w:ind w:right="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помогает планировать, моделировать, последовательно развивать свою игру; </w:t>
      </w:r>
    </w:p>
    <w:p w:rsidR="00C6480E" w:rsidRPr="00426060" w:rsidRDefault="00C6480E" w:rsidP="00C6480E">
      <w:pPr>
        <w:numPr>
          <w:ilvl w:val="0"/>
          <w:numId w:val="10"/>
        </w:numPr>
        <w:spacing w:after="5" w:line="270" w:lineRule="auto"/>
        <w:ind w:right="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предоставляет комфортные условия для коллективных игр разной динамики и содержания; возможность самовыражения. </w:t>
      </w:r>
    </w:p>
    <w:p w:rsidR="00C6480E" w:rsidRPr="00426060" w:rsidRDefault="00C6480E" w:rsidP="00C6480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 условно подразделен </w:t>
      </w:r>
      <w:proofErr w:type="gramStart"/>
      <w:r w:rsidRPr="004260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6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80E" w:rsidRPr="00426060" w:rsidRDefault="00C6480E" w:rsidP="00C6480E">
      <w:pPr>
        <w:numPr>
          <w:ilvl w:val="0"/>
          <w:numId w:val="9"/>
        </w:numPr>
        <w:spacing w:after="50" w:line="270" w:lineRule="auto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06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C6480E" w:rsidRPr="00426060" w:rsidRDefault="00C6480E" w:rsidP="00C6480E">
      <w:pPr>
        <w:numPr>
          <w:ilvl w:val="0"/>
          <w:numId w:val="9"/>
        </w:numPr>
        <w:spacing w:after="56" w:line="269" w:lineRule="auto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ходе режимных моментов; </w:t>
      </w:r>
    </w:p>
    <w:p w:rsidR="00C6480E" w:rsidRPr="00426060" w:rsidRDefault="00C6480E" w:rsidP="00C6480E">
      <w:pPr>
        <w:numPr>
          <w:ilvl w:val="0"/>
          <w:numId w:val="9"/>
        </w:numPr>
        <w:spacing w:after="50" w:line="270" w:lineRule="auto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самостоятельную деятельность детей; </w:t>
      </w:r>
    </w:p>
    <w:p w:rsidR="00C6480E" w:rsidRPr="00426060" w:rsidRDefault="00C6480E" w:rsidP="00C6480E">
      <w:pPr>
        <w:numPr>
          <w:ilvl w:val="0"/>
          <w:numId w:val="9"/>
        </w:numPr>
        <w:spacing w:after="50" w:line="270" w:lineRule="auto"/>
        <w:ind w:right="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C6480E" w:rsidRPr="00426060" w:rsidRDefault="00C6480E" w:rsidP="00C6480E">
      <w:pPr>
        <w:spacing w:after="3"/>
        <w:ind w:left="278" w:right="4" w:firstLine="566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должно основываться 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ДОУ, культурных и от региональных особенностей, от опыта и творческого подхода педагогов. </w:t>
      </w:r>
    </w:p>
    <w:p w:rsidR="00C6480E" w:rsidRPr="00426060" w:rsidRDefault="00C6480E" w:rsidP="00C6480E">
      <w:pPr>
        <w:ind w:left="278" w:right="4" w:firstLine="566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</w:t>
      </w:r>
    </w:p>
    <w:p w:rsidR="00C6480E" w:rsidRPr="00C6480E" w:rsidRDefault="00C6480E" w:rsidP="00C6480E">
      <w:pPr>
        <w:ind w:left="278" w:right="4" w:firstLine="566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выделяется время для занятий учебно-тренирующего характера. </w:t>
      </w:r>
    </w:p>
    <w:p w:rsidR="00C6480E" w:rsidRPr="00363A3C" w:rsidRDefault="00C6480E" w:rsidP="00C6480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Взаимодействие с семьями воспитанников. </w:t>
      </w:r>
    </w:p>
    <w:p w:rsidR="00C6480E" w:rsidRPr="000563AB" w:rsidRDefault="00C6480E" w:rsidP="00C64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 нетрадиционных (деловые игры, викторины, мастер – классы, творческие мастерские),  разная проектная деятельность, различные конкурсы и многочисленные выставки, совместные развлечения и досуги.</w:t>
      </w:r>
      <w:proofErr w:type="gramEnd"/>
    </w:p>
    <w:p w:rsidR="00C6480E" w:rsidRPr="000563AB" w:rsidRDefault="00C6480E" w:rsidP="00C6480E">
      <w:pPr>
        <w:ind w:left="278"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3AB">
        <w:rPr>
          <w:rFonts w:ascii="Times New Roman" w:hAnsi="Times New Roman" w:cs="Times New Roman"/>
          <w:sz w:val="24"/>
          <w:szCs w:val="24"/>
        </w:rPr>
        <w:t xml:space="preserve">Существенным признаком качества современного дошкольного образования является налаживание взаимодействия с семьями воспитанников, включение родителей в образовательный  процесс как равноправных и </w:t>
      </w:r>
      <w:proofErr w:type="spellStart"/>
      <w:r w:rsidRPr="000563AB">
        <w:rPr>
          <w:rFonts w:ascii="Times New Roman" w:hAnsi="Times New Roman" w:cs="Times New Roman"/>
          <w:sz w:val="24"/>
          <w:szCs w:val="24"/>
        </w:rPr>
        <w:t>равноответственных</w:t>
      </w:r>
      <w:proofErr w:type="spellEnd"/>
      <w:r w:rsidRPr="000563AB">
        <w:rPr>
          <w:rFonts w:ascii="Times New Roman" w:hAnsi="Times New Roman" w:cs="Times New Roman"/>
          <w:sz w:val="24"/>
          <w:szCs w:val="24"/>
        </w:rPr>
        <w:t xml:space="preserve"> партнеров. Планирование работы с родителями осуществляется на основе комплексно-тематического планирования. В плане предусмотрен блок «Взаимодействие с семьями и социумом». </w:t>
      </w:r>
    </w:p>
    <w:p w:rsidR="00C6480E" w:rsidRPr="00AF05EA" w:rsidRDefault="00C6480E" w:rsidP="00C6480E">
      <w:pPr>
        <w:ind w:left="278" w:righ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3AB">
        <w:rPr>
          <w:rFonts w:ascii="Times New Roman" w:hAnsi="Times New Roman" w:cs="Times New Roman"/>
          <w:sz w:val="24"/>
          <w:szCs w:val="24"/>
        </w:rPr>
        <w:t xml:space="preserve">В основу совместной деятельности семьи и дошкольного учреждения заложены </w:t>
      </w:r>
      <w:r w:rsidRPr="00AF05EA">
        <w:rPr>
          <w:rFonts w:ascii="Times New Roman" w:hAnsi="Times New Roman" w:cs="Times New Roman"/>
          <w:sz w:val="24"/>
          <w:szCs w:val="24"/>
        </w:rPr>
        <w:t xml:space="preserve">следующие принципы: </w:t>
      </w:r>
    </w:p>
    <w:p w:rsidR="00C6480E" w:rsidRPr="00AF05EA" w:rsidRDefault="00C6480E" w:rsidP="00C6480E">
      <w:pPr>
        <w:numPr>
          <w:ilvl w:val="0"/>
          <w:numId w:val="11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единый подход к процессу воспитания ребёнка; </w:t>
      </w:r>
    </w:p>
    <w:p w:rsidR="00C6480E" w:rsidRPr="00AF05EA" w:rsidRDefault="00C6480E" w:rsidP="00C6480E">
      <w:pPr>
        <w:numPr>
          <w:ilvl w:val="0"/>
          <w:numId w:val="11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открытость дошкольного учреждения для родителей; </w:t>
      </w:r>
    </w:p>
    <w:p w:rsidR="00C6480E" w:rsidRPr="00AF05EA" w:rsidRDefault="00C6480E" w:rsidP="00C6480E">
      <w:pPr>
        <w:numPr>
          <w:ilvl w:val="0"/>
          <w:numId w:val="11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взаимное доверие  во взаимоотношениях педагогов и родителей; </w:t>
      </w:r>
    </w:p>
    <w:p w:rsidR="00C6480E" w:rsidRPr="00AF05EA" w:rsidRDefault="00C6480E" w:rsidP="00C6480E">
      <w:pPr>
        <w:numPr>
          <w:ilvl w:val="0"/>
          <w:numId w:val="11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уважение и доброжелательность друг к другу; </w:t>
      </w:r>
    </w:p>
    <w:p w:rsidR="00C6480E" w:rsidRPr="00AF05EA" w:rsidRDefault="00C6480E" w:rsidP="00C6480E">
      <w:pPr>
        <w:numPr>
          <w:ilvl w:val="0"/>
          <w:numId w:val="11"/>
        </w:numPr>
        <w:spacing w:after="50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дифференцированный подход к каждой семье; </w:t>
      </w:r>
    </w:p>
    <w:p w:rsidR="00C6480E" w:rsidRPr="00AF05EA" w:rsidRDefault="00C6480E" w:rsidP="00C6480E">
      <w:pPr>
        <w:numPr>
          <w:ilvl w:val="0"/>
          <w:numId w:val="11"/>
        </w:numPr>
        <w:spacing w:after="6" w:line="270" w:lineRule="auto"/>
        <w:ind w:right="4" w:hanging="348"/>
        <w:jc w:val="both"/>
        <w:rPr>
          <w:rFonts w:ascii="Times New Roman" w:hAnsi="Times New Roman" w:cs="Times New Roman"/>
          <w:sz w:val="24"/>
          <w:szCs w:val="24"/>
        </w:rPr>
      </w:pPr>
      <w:r w:rsidRPr="00AF05EA">
        <w:rPr>
          <w:rFonts w:ascii="Times New Roman" w:hAnsi="Times New Roman" w:cs="Times New Roman"/>
          <w:sz w:val="24"/>
          <w:szCs w:val="24"/>
        </w:rPr>
        <w:t xml:space="preserve">равно ответственность родителей и педагогов. </w:t>
      </w:r>
    </w:p>
    <w:p w:rsidR="00C6480E" w:rsidRPr="00AF05EA" w:rsidRDefault="00C6480E" w:rsidP="00C6480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Результативность взаимодействия с родителями определено по результатам  опроса, бесед и анкетирования родителей по итогам года.  В результате были подведены итоги: </w:t>
      </w:r>
      <w:r w:rsidR="00B4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AF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 удовлетворены образовательными услугами дошкольного образования в ДОУ. </w:t>
      </w:r>
    </w:p>
    <w:p w:rsidR="00C6480E" w:rsidRPr="00B4612E" w:rsidRDefault="00C6480E" w:rsidP="00B4612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дошкольное учреждение успешно решает задачу удовлетворения потребностей родителей в образовательных услугах. </w:t>
      </w:r>
      <w:r w:rsidRPr="00AF05EA">
        <w:rPr>
          <w:rFonts w:ascii="Times New Roman" w:hAnsi="Times New Roman" w:cs="Times New Roman"/>
          <w:sz w:val="24"/>
          <w:szCs w:val="24"/>
        </w:rPr>
        <w:t>«Эффективность работы педагогов в рамках внедрения модели социального партнерства ДОУ с родителями» показал, что работа педагогического коллектива детского сада ведется планомерно, целенаправленно, систематично. Результатом сотрудничества с семьёй явилась активная позиция родителей в воспитании детей, оказание различной помощи в проведении образовательного процесса. Родители из «зрителей» и «наблюдателей» стали активными участниками встреч и помощниками воспитателя и администрации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80E" w:rsidRPr="00363A3C" w:rsidRDefault="00C6480E" w:rsidP="00C6480E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Взаимодействие с социумом. </w:t>
      </w:r>
    </w:p>
    <w:p w:rsidR="00C6480E" w:rsidRPr="00363A3C" w:rsidRDefault="00C6480E" w:rsidP="00C6480E">
      <w:pPr>
        <w:tabs>
          <w:tab w:val="num" w:pos="540"/>
          <w:tab w:val="num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Дошкольное учреждение имеет тесные контакты с культурными це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нтрами,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музеями города.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взаимодействует с МОУ </w:t>
      </w:r>
      <w:r w:rsidRPr="000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2, </w:t>
      </w:r>
      <w:r w:rsidRPr="000563AB">
        <w:rPr>
          <w:rFonts w:ascii="Times New Roman" w:hAnsi="Times New Roman" w:cs="Times New Roman"/>
          <w:sz w:val="24"/>
          <w:szCs w:val="24"/>
        </w:rPr>
        <w:t xml:space="preserve">Православная гимназия им. </w:t>
      </w:r>
      <w:proofErr w:type="spellStart"/>
      <w:r w:rsidRPr="000563AB">
        <w:rPr>
          <w:rFonts w:ascii="Times New Roman" w:hAnsi="Times New Roman" w:cs="Times New Roman"/>
          <w:sz w:val="24"/>
          <w:szCs w:val="24"/>
        </w:rPr>
        <w:t>Медема</w:t>
      </w:r>
      <w:proofErr w:type="spellEnd"/>
      <w:r w:rsidRPr="000563AB">
        <w:rPr>
          <w:rFonts w:ascii="Times New Roman" w:hAnsi="Times New Roman" w:cs="Times New Roman"/>
          <w:sz w:val="24"/>
          <w:szCs w:val="24"/>
        </w:rPr>
        <w:t xml:space="preserve">, </w:t>
      </w:r>
      <w:r w:rsidRPr="00056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парком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Хвалынский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63A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школой искусств,  детской библиотекой, музеями Хвалынска (Картинная галерея, дом – музей Петрова-Водкина К.С.; краеведческий и исторический музей),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«Семья»,</w:t>
      </w:r>
      <w:r w:rsidRPr="000563AB">
        <w:rPr>
          <w:szCs w:val="24"/>
        </w:rPr>
        <w:t xml:space="preserve"> </w:t>
      </w:r>
    </w:p>
    <w:p w:rsidR="00C6480E" w:rsidRPr="00363A3C" w:rsidRDefault="00C6480E" w:rsidP="00C6480E">
      <w:pPr>
        <w:tabs>
          <w:tab w:val="num" w:pos="540"/>
          <w:tab w:val="num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Взаимодействие организаций разных типов и видов имеет огромное значение для удовлетворения разнообразных потребностей родителей в  образовании дошкольников. </w:t>
      </w:r>
    </w:p>
    <w:p w:rsidR="00C6480E" w:rsidRPr="00E31E7A" w:rsidRDefault="00C6480E" w:rsidP="00C6480E">
      <w:pPr>
        <w:shd w:val="clear" w:color="auto" w:fill="FFFFFF"/>
        <w:spacing w:before="5" w:line="240" w:lineRule="auto"/>
        <w:ind w:left="14" w:firstLine="30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Сотрудничество с ними позволяет успешно ориенти</w:t>
      </w: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63A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роваться в новых требованиях, предъявляемых к дошкольному </w:t>
      </w: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образованию, своевременно корректировать свою деятельность в </w:t>
      </w:r>
      <w:r w:rsidRPr="00363A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зависимости от достижений психолого-педагогической науки и тре</w:t>
      </w:r>
      <w:r w:rsidRPr="00363A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363A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бований социума. Обогащению эмоциональных впечатлений, эсте</w:t>
      </w:r>
      <w:r w:rsidRPr="00363A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тических переживаний у дошкольников способствуют посещения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театральных постановок, выставок, картинной галереи, музеев. Такое взаимодействие обеспечивает права детей на свободный и равный доступ к любой информации и культуре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C6480E" w:rsidRPr="00363A3C" w:rsidRDefault="00C6480E" w:rsidP="00C6480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 и качества дошкольного образования.</w:t>
      </w:r>
    </w:p>
    <w:p w:rsidR="00C6480E" w:rsidRPr="00363A3C" w:rsidRDefault="00C6480E" w:rsidP="00C6480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Основная образовательная программа дошкольного образования ДОУ реализуется в полном объёме.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системы управления Учреждением.</w:t>
      </w:r>
    </w:p>
    <w:p w:rsidR="00C6480E" w:rsidRPr="00363A3C" w:rsidRDefault="00C6480E" w:rsidP="00C6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детског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сада «Светлячок»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 Уставом МАДОУ детского сада «Светлячок».</w:t>
      </w:r>
      <w:r w:rsidRPr="00363A3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ДОУ представляет собой совокупность всех его органов с присущими им функциями. </w:t>
      </w:r>
    </w:p>
    <w:p w:rsidR="00C6480E" w:rsidRPr="00363A3C" w:rsidRDefault="00C6480E" w:rsidP="00C6480E">
      <w:pPr>
        <w:shd w:val="clear" w:color="auto" w:fill="FFFFFF"/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480E" w:rsidRPr="00DB4D90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общественного управления ДОУ являются: </w:t>
      </w:r>
    </w:p>
    <w:p w:rsidR="00C6480E" w:rsidRPr="00DB4D90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коллектива,</w:t>
      </w:r>
    </w:p>
    <w:p w:rsidR="00C6480E" w:rsidRPr="00DB4D90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комитет,</w:t>
      </w:r>
    </w:p>
    <w:p w:rsidR="00C6480E" w:rsidRPr="00DB4D90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Наблюдательный совет</w:t>
      </w:r>
    </w:p>
    <w:p w:rsidR="00C6480E" w:rsidRPr="00DB4D90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совет.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9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DB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Коллегиальные органы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функционируют на основании положений. Протоколы заседаний размещаются на информационных стендах  ДОУ.</w:t>
      </w: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В организованной структуре административного управления ДОУ можно выде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лить несколько уровней </w:t>
      </w: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управления.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Первый уровень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заведующий. Его главенствующее положение основано на принципе единоначалия и закреплено юридически в Типовом положении о дошкольном учреждении. Единоначалие предполагает организационно-управленческую деятельность одного лица – руководителя. </w:t>
      </w: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 На втором уровне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заместитель заведующей по ВМР, заместитель заведующей по АХЧ, медицинская сестра,  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административными работниками с  учетом их подготовленности, опыта, а также структуры ДОУ. </w:t>
      </w:r>
    </w:p>
    <w:p w:rsidR="00C6480E" w:rsidRPr="00363A3C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0E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Третий уровень 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осуществляют воспитатели, специалисты:  музыкальный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дитель, учитель-логопед, педаго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психолог.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уровне объектами управления являются дети и их родители.</w:t>
      </w:r>
    </w:p>
    <w:p w:rsidR="00C6480E" w:rsidRPr="00877817" w:rsidRDefault="00C6480E" w:rsidP="00C64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80E" w:rsidRPr="00B4612E" w:rsidRDefault="00C6480E" w:rsidP="00C6480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61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B46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461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Анализ содержание и качество подготовки воспитанников.</w:t>
      </w:r>
    </w:p>
    <w:p w:rsidR="00C6480E" w:rsidRPr="008E6143" w:rsidRDefault="00C6480E" w:rsidP="00C6480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F05EA">
        <w:rPr>
          <w:rFonts w:ascii="Times New Roman" w:hAnsi="Times New Roman" w:cs="Times New Roman"/>
          <w:color w:val="000000"/>
          <w:sz w:val="24"/>
          <w:szCs w:val="24"/>
        </w:rPr>
        <w:t xml:space="preserve">течение года в ДОУ проводится мониторинг динамики развития и образовательных достижений детей дошкольного возраста и оценка индивидуального развития детей. </w:t>
      </w:r>
      <w:r w:rsidRPr="00AF05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Полученная информация о состоянии и динамике развития ребёнка необходима для определения образовательного маршрута дошкольников и выявления их образовательных достижений, а так же для эффективности педагогических действий, лежащих в основе их дальнейшего планирования. Анализ результатов показал, что уровень развития детей соответствует их возрасту. </w:t>
      </w:r>
      <w:r w:rsidRPr="00AF05EA">
        <w:rPr>
          <w:rFonts w:ascii="Times New Roman" w:hAnsi="Times New Roman" w:cs="Times New Roman"/>
          <w:sz w:val="24"/>
          <w:szCs w:val="24"/>
          <w:lang w:eastAsia="ru-RU"/>
        </w:rPr>
        <w:t>Работа по подготовке детей к школе велась систематически, целенаправленно, поэтому имеются положительные результаты</w:t>
      </w:r>
      <w:r w:rsidRPr="00AF05EA">
        <w:rPr>
          <w:rFonts w:ascii="Times New Roman" w:hAnsi="Times New Roman" w:cs="Times New Roman"/>
          <w:color w:val="000000"/>
          <w:sz w:val="24"/>
          <w:szCs w:val="24"/>
        </w:rPr>
        <w:t xml:space="preserve">  динамики развития детей дошкольного возраста. По результатам итогового мониторинга достижения ребёнком планируемых результатов</w:t>
      </w:r>
      <w:r w:rsidRPr="00AF0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480E" w:rsidRPr="008E6143" w:rsidRDefault="00C6480E" w:rsidP="00C6480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6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Достижения участников образовательного процесса:</w:t>
      </w: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Воспитанники детского сада активно принимали участие в очных и заочных конкурсах, выставках, организуемых как внутри ДОУ, так и районного, регионального и всероссийского уровня.</w:t>
      </w:r>
    </w:p>
    <w:p w:rsidR="00C6480E" w:rsidRDefault="00C6480E" w:rsidP="00C6480E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7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.Анализ организации учебного процесса</w:t>
      </w: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осуществляется в соответствии с Постановление Главного государственного санитарного врача Российской Федерации от 15 мая 2013 г. № 26 г. Москва от «Об утверждении </w:t>
      </w:r>
      <w:proofErr w:type="spellStart"/>
      <w:r w:rsidRPr="008E614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2.4.1.3049-13 «Санитарн</w:t>
      </w:r>
      <w:proofErr w:type="gramStart"/>
      <w:r w:rsidRPr="008E614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28564), режимом дня, расписанием непрерывной образовательной деятельности, циклограммой специалистов, рабочей программой педагога, календарным планированием образовательного процесса в каждой возрастной группе, циклограммой дня.</w:t>
      </w: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Весь образовательный процесс контролировался заведующим 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детского сада «Светлячок»</w:t>
      </w: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и заместителем заведующего по ВМР. С результатами контроля руководители отчитываются на педагогических советах и издаются приказы по результатам проверок. По результатам </w:t>
      </w:r>
      <w:proofErr w:type="gramStart"/>
      <w:r w:rsidRPr="008E614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процессом было выявлено:</w:t>
      </w: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1. Образовательная деятельность в учреждение проводится в соответствии с утвержденными сетками занятий во всех возрастных группах детского сада. В учреждении реализуется ООП </w:t>
      </w:r>
      <w:proofErr w:type="gramStart"/>
      <w:r w:rsidRPr="008E614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E6143">
        <w:rPr>
          <w:rFonts w:ascii="Times New Roman" w:hAnsi="Times New Roman" w:cs="Times New Roman"/>
          <w:color w:val="000000"/>
          <w:sz w:val="24"/>
          <w:szCs w:val="24"/>
        </w:rPr>
        <w:t>. В каждой группе в наличии имеется РПП и календарный план педагога. 2. Образовательная деятельность по всем направлениям развития строится на диагностической основе с учётом индивидуализации образования. Неп</w:t>
      </w:r>
      <w:r>
        <w:rPr>
          <w:rFonts w:ascii="Times New Roman" w:hAnsi="Times New Roman" w:cs="Times New Roman"/>
          <w:color w:val="000000"/>
          <w:sz w:val="24"/>
          <w:szCs w:val="24"/>
        </w:rPr>
        <w:t>рерывная</w:t>
      </w: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разнообразна по тематике, содержанию, формам организации. Педагоги активно внедряют инновационные методы работы с детьми и различную деятельность, стараясь учитывать интеграцию образовательных областей и видов детской деятельности. </w:t>
      </w: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3. Планирование образовательного процесса осуществляется педагогами в соответствии с предъявленной темой. </w:t>
      </w:r>
    </w:p>
    <w:p w:rsidR="00C6480E" w:rsidRDefault="00C6480E" w:rsidP="00C6480E">
      <w:pPr>
        <w:spacing w:after="0" w:line="240" w:lineRule="auto"/>
        <w:ind w:right="-1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480E" w:rsidRPr="008E6143" w:rsidRDefault="00C6480E" w:rsidP="00C6480E">
      <w:pPr>
        <w:spacing w:after="0" w:line="240" w:lineRule="auto"/>
        <w:ind w:right="-109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80E" w:rsidRPr="00363A3C" w:rsidRDefault="00C6480E" w:rsidP="00C6480E">
      <w:pPr>
        <w:spacing w:after="0" w:line="240" w:lineRule="auto"/>
        <w:ind w:left="142" w:right="-1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Анализ качества кадрового, </w:t>
      </w:r>
      <w:proofErr w:type="spellStart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методического, </w:t>
      </w:r>
      <w:proofErr w:type="spellStart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информационного обеспечения.</w:t>
      </w:r>
    </w:p>
    <w:p w:rsidR="00C6480E" w:rsidRDefault="00C6480E" w:rsidP="00C648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</w:rPr>
        <w:t>Учреждение укомплектовано педагогическими кадрами на 100%.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80E" w:rsidRPr="00B4612E" w:rsidRDefault="00C6480E" w:rsidP="00C6480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 учреждении 16 педагогов: воспитателей – 12, музыкальных руководителей – 2, учитель - логопед – 1,   педагог-психолог  из них: 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- с высшим педагогическим образованием  – 4 , 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- со средним специальным педагогическим образованием – 11,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- имеют высшую квалификационную категорию – 2,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первую</w:t>
      </w:r>
      <w:r w:rsidR="00AD0A60"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квалификационную категорию – 8</w:t>
      </w: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соотв</w:t>
      </w:r>
      <w:r w:rsidR="00AD0A60"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етствие занимаемой должности – 4</w:t>
      </w: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- прошли курсы повышения квалификации – 13,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- прошли профессиональную переподготовку по профилю работы – 0,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0A6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        -                - </w:t>
      </w: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получают высшее педагогическое образование – 2,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- имеют общий педагогический стаж до 5 лет – 5,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- имеют общий педагогический стаж более 10 лет – 4,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- имеют общий педагогический стаж более 20 лет - 3,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- имеют общий педагогический стаж более 30 лет – 3,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Грамоты Управления образования -1   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Грамоты от Администрации ХМР -2 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Грамоты Губернатора -  0,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Грамоты Министерства Образования - 2 ,</w:t>
      </w:r>
    </w:p>
    <w:p w:rsidR="00C6480E" w:rsidRPr="00B4612E" w:rsidRDefault="00C6480E" w:rsidP="00C648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Почетное звание – 2,</w:t>
      </w:r>
    </w:p>
    <w:p w:rsidR="00C6480E" w:rsidRPr="00B4612E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участниками и победителями  районных конкурсов  </w:t>
      </w:r>
      <w:proofErr w:type="gramStart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профессионального</w:t>
      </w:r>
      <w:proofErr w:type="gramEnd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мастерства-11,</w:t>
      </w:r>
    </w:p>
    <w:p w:rsidR="00C6480E" w:rsidRPr="00B4612E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участниками и победителями областных конкурсов (</w:t>
      </w:r>
      <w:proofErr w:type="spellStart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- 2,</w:t>
      </w:r>
    </w:p>
    <w:p w:rsidR="00C6480E" w:rsidRPr="00B4612E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участниками и победителями всероссийских конкурсов (</w:t>
      </w:r>
      <w:proofErr w:type="spellStart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461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- 1,</w:t>
      </w:r>
    </w:p>
    <w:p w:rsidR="00C6480E" w:rsidRPr="00AD0A60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Вспомогательным персоналом на 100% , в соответствии со штатным расписанием: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младшие вос</w:t>
      </w:r>
      <w:r>
        <w:rPr>
          <w:rFonts w:ascii="Times New Roman" w:eastAsia="Times New Roman" w:hAnsi="Times New Roman" w:cs="Times New Roman"/>
          <w:sz w:val="24"/>
          <w:szCs w:val="24"/>
        </w:rPr>
        <w:t>питатели – 8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пищеблок – 4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- прачки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медсестра – 1,</w:t>
      </w:r>
    </w:p>
    <w:p w:rsidR="00C6480E" w:rsidRPr="00363A3C" w:rsidRDefault="00C6480E" w:rsidP="00C64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администрация – 3.</w:t>
      </w:r>
    </w:p>
    <w:p w:rsidR="00C6480E" w:rsidRPr="002C13B5" w:rsidRDefault="00C6480E" w:rsidP="00AD0A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 </w:t>
      </w:r>
      <w:proofErr w:type="spellStart"/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 обеспечение. 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обеспечение </w:t>
      </w:r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ООП ДО МАДОУ. В пользование педагогов доступно множество методических разработок по всем образовательным областям. Имеется в полной комплектации </w:t>
      </w:r>
      <w:proofErr w:type="spellStart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 по комплексной программе дошкольного образования «От рождения до школы» /Под редакцией Н.Е. </w:t>
      </w:r>
      <w:proofErr w:type="spellStart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>. Т.С. Комаровой, М.А. Васильевой.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3B5">
        <w:rPr>
          <w:rFonts w:ascii="Times New Roman" w:hAnsi="Times New Roman" w:cs="Times New Roman"/>
          <w:color w:val="000000"/>
          <w:sz w:val="24"/>
          <w:szCs w:val="24"/>
        </w:rPr>
        <w:t>В 2017г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C13B5">
        <w:rPr>
          <w:rFonts w:ascii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13B5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обновлена часть УМК на 2016 год издания</w:t>
      </w:r>
      <w:proofErr w:type="gramStart"/>
      <w:r w:rsidRPr="002C13B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C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етодическую литературу в соответствии с ФГОС ДО. </w:t>
      </w:r>
    </w:p>
    <w:p w:rsidR="00C6480E" w:rsidRPr="00363A3C" w:rsidRDefault="00C6480E" w:rsidP="00AD0A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</w:t>
      </w:r>
      <w:proofErr w:type="spellEnd"/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информационное обеспечение 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Постоянно обновляется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детской художественной литературы, постоянно обновляется библиотека периодических изданий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журналы «Ребёнок в детском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аду», «Дошкольное воспитание»,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«Музыкальный руководитель  в ДОУ».</w:t>
      </w:r>
    </w:p>
    <w:p w:rsidR="00C6480E" w:rsidRPr="00363A3C" w:rsidRDefault="00C6480E" w:rsidP="00C648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материально – технической базы.</w:t>
      </w:r>
    </w:p>
    <w:p w:rsidR="00C6480E" w:rsidRPr="00363A3C" w:rsidRDefault="00C6480E" w:rsidP="00AD0A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обследования было выявлено:</w:t>
      </w:r>
    </w:p>
    <w:p w:rsidR="00C6480E" w:rsidRPr="00363A3C" w:rsidRDefault="00C6480E" w:rsidP="00AD0A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На прилегающей территории расположены:  игровые площадки с песоч</w:t>
      </w:r>
      <w:r>
        <w:rPr>
          <w:rFonts w:ascii="Times New Roman" w:eastAsia="Times New Roman" w:hAnsi="Times New Roman" w:cs="Times New Roman"/>
          <w:sz w:val="24"/>
          <w:szCs w:val="24"/>
        </w:rPr>
        <w:t>ницами, 8 веранд, спортивное оборудование на площадка, баскетбольные кольца,  качели (2 шт.), горки 6шт, игровая карета 2шт, доски для рисования 4шт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камейки в виде автомобилей 5шт игровые городки,7шт.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,  цветники и газоны.  </w:t>
      </w:r>
    </w:p>
    <w:p w:rsidR="00C6480E" w:rsidRPr="008E329D" w:rsidRDefault="00C6480E" w:rsidP="00AD0A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Здание трёхэтажное </w:t>
      </w:r>
      <w:r w:rsidRPr="008E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3417,4 </w:t>
      </w:r>
      <w:r w:rsidRPr="008E329D">
        <w:rPr>
          <w:rFonts w:ascii="Times New Roman" w:eastAsia="Times New Roman" w:hAnsi="Times New Roman" w:cs="Times New Roman"/>
          <w:color w:val="000000"/>
          <w:sz w:val="24"/>
          <w:szCs w:val="24"/>
        </w:rPr>
        <w:t>кв.м.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 Для образовательной деятельности воспитанников, в  здании имеются: музыкальный зал (</w:t>
      </w:r>
      <w:proofErr w:type="spellStart"/>
      <w:r w:rsidRPr="008E329D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 установка, музыкальный центр, караоке, телевизор</w:t>
      </w:r>
      <w:r>
        <w:rPr>
          <w:rFonts w:ascii="Times New Roman" w:eastAsia="Times New Roman" w:hAnsi="Times New Roman" w:cs="Times New Roman"/>
          <w:sz w:val="24"/>
          <w:szCs w:val="24"/>
        </w:rPr>
        <w:t>, видеомагнитофон, фортепиано (1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 шт.), шумовые инструменты, костюмы и реквизит для воспитанников и педагогов), спортивный зал (гимнастическая шведская стенка, спортивные скамейки, нестандартное спортивное оборудование, мелкое спортивное оборудование по количеству детей в группе, 2 сухих бассейна, туннель, </w:t>
      </w:r>
      <w:r>
        <w:rPr>
          <w:rFonts w:ascii="Times New Roman" w:eastAsia="Times New Roman" w:hAnsi="Times New Roman" w:cs="Times New Roman"/>
          <w:sz w:val="24"/>
          <w:szCs w:val="24"/>
        </w:rPr>
        <w:t>синтезатор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экологическая комната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стеллажи для цветов, цветы разных видов и разновидностей, картины природы, модульный уголок отдыха, макет бабочек, экспериментальный уголок, центр песок вода, литература по уходу за цветами). Сенсорная комната (тубы цветные с водой, разноцветный дождь, сухой бассейн с разноцветной подсветкой, проектор, стол с песком, дорожки). Кабинет логопеда, (наглядные пособия, столы с большими зеркалами 2шт, доска учебная, стеллажи для литературы, сухой бассейн, стол для педагога, ноутбук, колонки кресла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ал прикладного искусства, изостудия,( стеллажи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поделками и рисунками, учебные доски, раздаточный материал).Театральная студия(ширмы 3шт, фортепиано 1шт, телевизор,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проигрыватель, различные виды театров).</w:t>
      </w:r>
    </w:p>
    <w:p w:rsidR="00C6480E" w:rsidRPr="008E329D" w:rsidRDefault="00C6480E" w:rsidP="00AD0A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Функционируют 8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 групп. В каждой группе имеются: столы, стулья, кровати, постели,  шкафчики, ячейки и столовая посуда по количеству воспитанников. </w:t>
      </w:r>
      <w:proofErr w:type="gramStart"/>
      <w:r w:rsidRPr="008E329D">
        <w:rPr>
          <w:rFonts w:ascii="Times New Roman" w:eastAsia="Times New Roman" w:hAnsi="Times New Roman" w:cs="Times New Roman"/>
          <w:sz w:val="24"/>
          <w:szCs w:val="24"/>
        </w:rPr>
        <w:t>Для проведения НОД и организации образовательного пространства имеются: детская игровая мебель, магнитофон,  детская библиотека, дидактические (настольно-печатные, пальчиковые, строительные, логические и др.)  игры, игрушки для организации дидактических: спортивных, сюжетно – ро</w:t>
      </w:r>
      <w:r>
        <w:rPr>
          <w:rFonts w:ascii="Times New Roman" w:eastAsia="Times New Roman" w:hAnsi="Times New Roman" w:cs="Times New Roman"/>
          <w:sz w:val="24"/>
          <w:szCs w:val="24"/>
        </w:rPr>
        <w:t>левых и пр.  игр, «уголки ряжень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я» для театральных игр, настольный, пальчиковый, теневой, </w:t>
      </w:r>
      <w:proofErr w:type="spellStart"/>
      <w:r w:rsidRPr="008E329D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, и другие виды театра.  </w:t>
      </w:r>
      <w:proofErr w:type="gramEnd"/>
    </w:p>
    <w:p w:rsidR="00C6480E" w:rsidRPr="00363A3C" w:rsidRDefault="00C6480E" w:rsidP="00AD0A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</w:rPr>
        <w:t>Для реализации ООП ДО в соответствии с ФГОС ДО в методиче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ском кабинете имеется: ноутбук, принтер (2шт.),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Программа  ООП ДО,  методические разработки ведущих отечественных педагогов и психологов, научно – методическая литература, картины, альбомы,  карты и схемы,  раздаточный материал, игры и игрушки.  </w:t>
      </w:r>
      <w:proofErr w:type="gramEnd"/>
    </w:p>
    <w:p w:rsidR="00C6480E" w:rsidRPr="00363A3C" w:rsidRDefault="00C6480E" w:rsidP="00AD0A6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</w:rPr>
        <w:t>В здании также имеются помещения: мед</w:t>
      </w:r>
      <w:r>
        <w:rPr>
          <w:rFonts w:ascii="Times New Roman" w:eastAsia="Times New Roman" w:hAnsi="Times New Roman" w:cs="Times New Roman"/>
          <w:sz w:val="24"/>
          <w:szCs w:val="24"/>
        </w:rPr>
        <w:t>ицинский кабинет - кабинет медицинской сестры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(аптечка, изолятор, процедурный кабинет),  прачечная для стирки белья (ванна, стиральная машина (3 шт.), сушильный барабан (2 шт.), шкафы с ячейками по количеству групп, гладильный стол, утюг (3 шт.), </w:t>
      </w:r>
      <w:r>
        <w:rPr>
          <w:rFonts w:ascii="Times New Roman" w:eastAsia="Times New Roman" w:hAnsi="Times New Roman" w:cs="Times New Roman"/>
          <w:sz w:val="24"/>
          <w:szCs w:val="24"/>
        </w:rPr>
        <w:t>пищеблок  электрическая плита (1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шт.), пищеварочный котел (2 шт.), водонагревательный котел (2 шт.),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</w:rPr>
        <w:t>электромясорубка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</w:rPr>
        <w:t>, картофелечистка, протирочная машина, холодильники (5 ш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), складское помещение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Прилегающая территория к зданию детского сада, на которой расположены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гровые площадки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веранды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,  находится в удовлетворительном состоянии.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детского сада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много цв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еточных клумб.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Игровое оборудование прочно закреплено. Территория  освещается в ночное время свето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выми лампами дневного света. Ограждение по периметру в отличном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. Объект охраняется в ночное время ведомственной охраной с 18.00 до 6.00 по текущему графику. </w:t>
      </w:r>
    </w:p>
    <w:p w:rsidR="00C6480E" w:rsidRPr="00B81829" w:rsidRDefault="00C6480E" w:rsidP="00C6480E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Обеспеченность учебно-наглядными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обиями и играми составляет 71</w:t>
      </w:r>
      <w:r w:rsidRPr="00363A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%.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</w:t>
      </w:r>
      <w:r w:rsidRPr="00B81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Обеспеченность спортивным инвентарем составляет 80%. </w:t>
      </w:r>
    </w:p>
    <w:p w:rsidR="00C6480E" w:rsidRPr="00363A3C" w:rsidRDefault="00C6480E" w:rsidP="00C648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Оценка предметно – развивающей среды.</w:t>
      </w:r>
      <w:bookmarkStart w:id="0" w:name="_GoBack"/>
      <w:bookmarkEnd w:id="0"/>
    </w:p>
    <w:p w:rsidR="00C6480E" w:rsidRPr="00363A3C" w:rsidRDefault="00C6480E" w:rsidP="00AD0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пространственная среда образовательного учреждения и его территории построена в соответствии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инципами построения предметно развивающей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среды. А так же учитывает требования реализуемой образовательной программы. Она обеспечивает условия для детей с разным уровнем развития и содержит условия для формирования у детей эстетического отношения к окружающему, интеллектуальных и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80E" w:rsidRPr="00363A3C" w:rsidRDefault="00C6480E" w:rsidP="00AD0A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Создание предметно-развивающей среды выполнено с учетом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полоролевой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(материал для девочек и мальчиков), с учетом принципа интеграции образовательных областей и комплексно – тематическим принципом. Оборудование отвечает санитарно-эпидемиологическим правилам и нормативам, гигиеническим, педагогическим и эстетическим требованиям. </w:t>
      </w:r>
    </w:p>
    <w:p w:rsidR="00C6480E" w:rsidRPr="00363A3C" w:rsidRDefault="00C6480E" w:rsidP="00AD0A60">
      <w:pPr>
        <w:spacing w:after="12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</w:r>
    </w:p>
    <w:p w:rsidR="00C6480E" w:rsidRPr="00363A3C" w:rsidRDefault="00C6480E" w:rsidP="00AD0A60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 для разных видов детской деятельности: игровой, изобразительной, исследовательской, познавательной, конструктивно - модельной, театрализованной.</w:t>
      </w:r>
    </w:p>
    <w:p w:rsidR="00C6480E" w:rsidRPr="00363A3C" w:rsidRDefault="00C6480E" w:rsidP="00AD0A6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постепенно пополняются современным игровым оборудованием,  современными информационными  стендами.</w:t>
      </w:r>
    </w:p>
    <w:p w:rsidR="00C6480E" w:rsidRPr="00363A3C" w:rsidRDefault="00C6480E" w:rsidP="00A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мониторинга определен процент соответствия условий: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набор игровых материалов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сюжетно – игровых игр – 79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93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 для конструирования – 60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познавательно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деятельности – 60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музыкальной деятельности – 93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театрализованной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– 70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ммуникативной деятельности  - 70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заместители – 85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6480E" w:rsidRPr="00363A3C" w:rsidRDefault="00C6480E" w:rsidP="00AD0A6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трудовой деятельности – 89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6480E" w:rsidRPr="00363A3C" w:rsidRDefault="00C6480E" w:rsidP="00A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0E" w:rsidRPr="00363A3C" w:rsidRDefault="00C6480E" w:rsidP="00AD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100% соответствия условий образовательной деятельности ДОУ необходимо приобретение материалов и пособий по оснащению развивающей предметно – пространственной среде.</w:t>
      </w:r>
    </w:p>
    <w:p w:rsidR="00C6480E" w:rsidRDefault="00C6480E" w:rsidP="00AD0A60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0E" w:rsidRPr="00363A3C" w:rsidRDefault="00C6480E" w:rsidP="00AD0A60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0E" w:rsidRPr="00363A3C" w:rsidRDefault="00C6480E" w:rsidP="00AD0A60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  <w:t xml:space="preserve"> 7. Анализ функционирования внутренней системы оценки качества</w:t>
      </w:r>
    </w:p>
    <w:p w:rsidR="00C6480E" w:rsidRDefault="00C6480E" w:rsidP="00AD0A60">
      <w:pPr>
        <w:pStyle w:val="Default"/>
      </w:pPr>
    </w:p>
    <w:p w:rsidR="00C6480E" w:rsidRPr="00EF54FC" w:rsidRDefault="00C6480E" w:rsidP="00AD0A60">
      <w:pPr>
        <w:pStyle w:val="Default"/>
        <w:ind w:firstLine="708"/>
      </w:pPr>
      <w:r w:rsidRPr="00EF54FC"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МАДОУ детским садом «Светлячок» </w:t>
      </w:r>
      <w:proofErr w:type="gramStart"/>
      <w:r w:rsidRPr="00EF54FC">
        <w:t>г</w:t>
      </w:r>
      <w:proofErr w:type="gramEnd"/>
      <w:r w:rsidRPr="00EF54FC">
        <w:t xml:space="preserve">. Хвалынска. </w:t>
      </w:r>
    </w:p>
    <w:p w:rsidR="00C6480E" w:rsidRPr="00EF54FC" w:rsidRDefault="00C6480E" w:rsidP="00AD0A6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F54FC">
        <w:rPr>
          <w:rFonts w:ascii="Times New Roman" w:hAnsi="Times New Roman" w:cs="Times New Roman"/>
          <w:sz w:val="24"/>
          <w:szCs w:val="24"/>
        </w:rPr>
        <w:t>Критерии оценки образовательной деятельности включают анали</w:t>
      </w:r>
      <w:proofErr w:type="gramStart"/>
      <w:r w:rsidRPr="00EF54FC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EF54FC">
        <w:rPr>
          <w:rFonts w:ascii="Times New Roman" w:hAnsi="Times New Roman" w:cs="Times New Roman"/>
          <w:sz w:val="24"/>
          <w:szCs w:val="24"/>
        </w:rPr>
        <w:t>оценивание):</w:t>
      </w:r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образования </w:t>
      </w:r>
      <w:r w:rsidRPr="00EF54FC">
        <w:rPr>
          <w:rFonts w:ascii="Times New Roman" w:hAnsi="Times New Roman" w:cs="Times New Roman"/>
          <w:sz w:val="24"/>
          <w:szCs w:val="24"/>
        </w:rPr>
        <w:t xml:space="preserve">– комплексная характеристика образовательной деятельности и подготовки воспитанников </w:t>
      </w:r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Оценка качества образования </w:t>
      </w:r>
      <w:r w:rsidRPr="00EF54FC">
        <w:rPr>
          <w:rFonts w:ascii="Times New Roman" w:hAnsi="Times New Roman" w:cs="Times New Roman"/>
          <w:sz w:val="24"/>
          <w:szCs w:val="24"/>
        </w:rPr>
        <w:t xml:space="preserve">подразумевает оценку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 </w:t>
      </w:r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оценка качества образования </w:t>
      </w:r>
      <w:r w:rsidRPr="00EF54FC">
        <w:rPr>
          <w:rFonts w:ascii="Times New Roman" w:hAnsi="Times New Roman" w:cs="Times New Roman"/>
          <w:sz w:val="24"/>
          <w:szCs w:val="24"/>
        </w:rPr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Внешняя оценка качества образования </w:t>
      </w:r>
      <w:r w:rsidRPr="00EF54FC">
        <w:rPr>
          <w:rFonts w:ascii="Times New Roman" w:hAnsi="Times New Roman" w:cs="Times New Roman"/>
          <w:sz w:val="24"/>
          <w:szCs w:val="24"/>
        </w:rPr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  <w:proofErr w:type="gramEnd"/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Pr="00EF54FC">
        <w:rPr>
          <w:rFonts w:ascii="Times New Roman" w:hAnsi="Times New Roman" w:cs="Times New Roman"/>
          <w:sz w:val="24"/>
          <w:szCs w:val="24"/>
        </w:rPr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C6480E" w:rsidRPr="00EF54FC" w:rsidRDefault="00C6480E" w:rsidP="00AD0A6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54FC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условий </w:t>
      </w:r>
      <w:r w:rsidRPr="00EF54FC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F54FC">
        <w:rPr>
          <w:rFonts w:ascii="Times New Roman" w:hAnsi="Times New Roman" w:cs="Times New Roman"/>
          <w:sz w:val="24"/>
          <w:szCs w:val="24"/>
        </w:rPr>
        <w:t xml:space="preserve"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C6480E" w:rsidRPr="00EF54FC" w:rsidRDefault="00C6480E" w:rsidP="00AD0A60">
      <w:pPr>
        <w:pStyle w:val="Default"/>
        <w:ind w:firstLine="708"/>
      </w:pPr>
      <w:r w:rsidRPr="00EF54FC">
        <w:t xml:space="preserve">Основными пользователями </w:t>
      </w:r>
      <w:proofErr w:type="gramStart"/>
      <w:r w:rsidRPr="00EF54FC">
        <w:t>результатов системы оценки качества образования дошкольной организации</w:t>
      </w:r>
      <w:proofErr w:type="gramEnd"/>
      <w:r w:rsidRPr="00EF54FC">
        <w:t xml:space="preserve"> являются педагоги, воспитанники и их родители, педагогический совет ДОУ, вышестоящие органы. </w:t>
      </w:r>
    </w:p>
    <w:p w:rsidR="00C6480E" w:rsidRPr="00EF54FC" w:rsidRDefault="00C6480E" w:rsidP="00AD0A60">
      <w:pPr>
        <w:pStyle w:val="Default"/>
        <w:ind w:firstLine="708"/>
      </w:pPr>
      <w:r w:rsidRPr="00EF54FC">
        <w:t xml:space="preserve">Дошкольная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C6480E" w:rsidRPr="00EF54FC" w:rsidRDefault="00C6480E" w:rsidP="00AD0A60">
      <w:pPr>
        <w:pStyle w:val="Default"/>
        <w:ind w:firstLine="708"/>
      </w:pPr>
      <w:r w:rsidRPr="00EF54FC">
        <w:t xml:space="preserve">Вопросы о результатах оценки качества дошкольного образования заслушиваются на заседаниях педагогического совета, </w:t>
      </w:r>
      <w:proofErr w:type="spellStart"/>
      <w:r w:rsidRPr="00EF54FC">
        <w:t>медико</w:t>
      </w:r>
      <w:proofErr w:type="spellEnd"/>
      <w:r w:rsidRPr="00EF54FC">
        <w:t xml:space="preserve"> - педагогического совета, совещаниях при заведующем ДОУ. </w:t>
      </w:r>
    </w:p>
    <w:p w:rsidR="00C6480E" w:rsidRPr="00EF54FC" w:rsidRDefault="00C6480E" w:rsidP="00AD0A60">
      <w:pPr>
        <w:pStyle w:val="Default"/>
        <w:ind w:firstLine="708"/>
      </w:pPr>
      <w:r w:rsidRPr="00EF54FC">
        <w:t xml:space="preserve">Придание гласности и открытости результатам оценки качества образования осуществляется путем предоставления информации средствам массовой информации через публичный доклад заведующего ДОУ; размещение отчётов по результатам </w:t>
      </w:r>
      <w:proofErr w:type="spellStart"/>
      <w:r w:rsidRPr="00EF54FC">
        <w:t>самообследования</w:t>
      </w:r>
      <w:proofErr w:type="spellEnd"/>
      <w:r w:rsidRPr="00EF54FC">
        <w:t xml:space="preserve"> деятельности ДОУ на официальном сайте дошкольной организации. </w:t>
      </w:r>
    </w:p>
    <w:p w:rsidR="00C6480E" w:rsidRPr="00EF54FC" w:rsidRDefault="00C6480E" w:rsidP="00AD0A60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sz w:val="24"/>
          <w:szCs w:val="24"/>
          <w:shd w:val="solid" w:color="FFFFFF" w:fill="auto"/>
          <w:lang w:eastAsia="ru-RU"/>
        </w:rPr>
      </w:pPr>
    </w:p>
    <w:p w:rsidR="00C6480E" w:rsidRPr="00363A3C" w:rsidRDefault="00C6480E" w:rsidP="00AD0A60">
      <w:pPr>
        <w:shd w:val="solid" w:color="FFFFFF" w:fill="auto"/>
        <w:spacing w:after="0" w:line="240" w:lineRule="auto"/>
        <w:ind w:right="101"/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  <w:lastRenderedPageBreak/>
        <w:t xml:space="preserve">Выводы по проведенному анализу </w:t>
      </w:r>
    </w:p>
    <w:p w:rsidR="00C6480E" w:rsidRPr="00363A3C" w:rsidRDefault="00C6480E" w:rsidP="00AD0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</w:t>
      </w:r>
      <w:r w:rsidR="0057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детского сада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показал, что учреждение на стабильном уровне функционирования. Успешными  считаем следующие показатели: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коллектив, приток  молодых специалистов;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методических мероприятиях разного уровня; 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педагогического опыта, участие педагогов в конференциях и семинарах на разных уровнях;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 детей по результатам мониторинга;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высокого уровня освоения программного материала детьми;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детского сада родителей;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удовлетворенности родителями качества образовательных услуг, оказываемых ДОУ;</w:t>
      </w:r>
    </w:p>
    <w:p w:rsidR="00C6480E" w:rsidRPr="00363A3C" w:rsidRDefault="00C6480E" w:rsidP="00AD0A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процента заболеваемости детей,  непосещения детьми дошкольного учреждения по прочим причинам.</w:t>
      </w:r>
    </w:p>
    <w:p w:rsidR="00C6480E" w:rsidRPr="00363A3C" w:rsidRDefault="00C6480E" w:rsidP="00AD0A6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проблемное поле деятельности коллектива:</w:t>
      </w:r>
    </w:p>
    <w:p w:rsidR="00C6480E" w:rsidRPr="00363A3C" w:rsidRDefault="00C6480E" w:rsidP="00AD0A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активность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педагогов и родителей;</w:t>
      </w:r>
    </w:p>
    <w:p w:rsidR="00C6480E" w:rsidRPr="00363A3C" w:rsidRDefault="00C6480E" w:rsidP="00AD0A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коллектива молодыми воспитателями, которые не имеют достаточный опыт практической работы с детьми;</w:t>
      </w:r>
    </w:p>
    <w:p w:rsidR="00C6480E" w:rsidRPr="003E4774" w:rsidRDefault="00C6480E" w:rsidP="00AD0A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диагностических обследований образовательных потребностей, профессиональных затруднений педагогов, связанных с вопросами введения ФГОС </w:t>
      </w:r>
      <w:proofErr w:type="gramStart"/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показали, что 100 % </w:t>
      </w:r>
      <w:proofErr w:type="gramStart"/>
      <w:r w:rsidRPr="003E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  <w:proofErr w:type="gramEnd"/>
      <w:r w:rsidRPr="003E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 квалифицированная помощь в освоении новых нормативных документов, методическая помощь в конструировании и моделировании </w:t>
      </w:r>
      <w:r w:rsidRPr="003E4774">
        <w:rPr>
          <w:rFonts w:ascii="Times New Roman" w:hAnsi="Times New Roman" w:cs="Times New Roman"/>
          <w:sz w:val="24"/>
          <w:szCs w:val="24"/>
        </w:rPr>
        <w:t>систематизации индивидуальной работы с детьми в соответствии с построением образовательной траектории развития дошкольников.</w:t>
      </w:r>
    </w:p>
    <w:p w:rsidR="00C6480E" w:rsidRPr="00363A3C" w:rsidRDefault="00C6480E" w:rsidP="00AD0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0E" w:rsidRPr="000635F9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635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6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</w:t>
      </w:r>
      <w:proofErr w:type="gramEnd"/>
      <w:r w:rsidRPr="0006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63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анализа показателей деятельности </w:t>
      </w:r>
    </w:p>
    <w:p w:rsidR="00C6480E" w:rsidRPr="000635F9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063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ДОУ детского сада «Светлячок»</w:t>
      </w:r>
    </w:p>
    <w:p w:rsidR="00C6480E" w:rsidRPr="000635F9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80E" w:rsidRPr="000635F9" w:rsidRDefault="00C6480E" w:rsidP="00C6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C6480E" w:rsidRPr="000635F9" w:rsidRDefault="00C6480E" w:rsidP="00C6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ОРГАНИЗАЦИИ,</w:t>
      </w:r>
    </w:p>
    <w:p w:rsidR="00C6480E" w:rsidRPr="000635F9" w:rsidRDefault="00C6480E" w:rsidP="00C6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C6480E" w:rsidRPr="00363A3C" w:rsidRDefault="00C6480E" w:rsidP="00C64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AD0A60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6B3F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573F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6B3F9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6B3F9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6B3F9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дней 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 чел.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900F45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6B3F95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F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6B3F95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F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6B3F95" w:rsidRDefault="006B3F9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F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4чел</w:t>
            </w:r>
            <w:r w:rsidR="00C6480E" w:rsidRPr="006B3F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/27%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81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6480E" w:rsidRPr="000260DD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480E" w:rsidRPr="000260DD" w:rsidRDefault="00900F4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900F45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66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чел.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05B0D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648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 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6480E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чел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13чел./ 87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</w:t>
            </w:r>
            <w:r w:rsidR="00C05B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573F4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573F4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6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80E" w:rsidRPr="000260D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C6480E" w:rsidRPr="000260DD" w:rsidRDefault="00573F4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C6480E" w:rsidRPr="000260D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="00C6480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6480E" w:rsidRPr="000260DD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0260DD" w:rsidRDefault="00C6480E" w:rsidP="00985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480E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877817" w:rsidRDefault="00C6480E" w:rsidP="00985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pStyle w:val="ConsPlusNormal"/>
              <w:jc w:val="center"/>
            </w:pPr>
            <w:r>
              <w:t>да</w:t>
            </w:r>
          </w:p>
        </w:tc>
      </w:tr>
      <w:tr w:rsidR="00C6480E" w:rsidTr="00985E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Pr="00877817" w:rsidRDefault="00C6480E" w:rsidP="00985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80E" w:rsidRDefault="00C6480E" w:rsidP="00985EDB">
            <w:pPr>
              <w:pStyle w:val="ConsPlusNormal"/>
              <w:jc w:val="center"/>
            </w:pPr>
            <w:r>
              <w:t>да</w:t>
            </w:r>
          </w:p>
        </w:tc>
      </w:tr>
    </w:tbl>
    <w:p w:rsidR="00C6480E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0E" w:rsidRDefault="00C6480E" w:rsidP="00C6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80E" w:rsidRDefault="00C6480E" w:rsidP="00C6480E"/>
    <w:sectPr w:rsidR="00C6480E" w:rsidSect="00877817">
      <w:footerReference w:type="default" r:id="rId7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14" w:rsidRDefault="00516014" w:rsidP="00C6480E">
      <w:pPr>
        <w:spacing w:after="0" w:line="240" w:lineRule="auto"/>
      </w:pPr>
      <w:r>
        <w:separator/>
      </w:r>
    </w:p>
  </w:endnote>
  <w:endnote w:type="continuationSeparator" w:id="0">
    <w:p w:rsidR="00516014" w:rsidRDefault="00516014" w:rsidP="00C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0D" w:rsidRDefault="00C05B0D">
    <w:pPr>
      <w:pStyle w:val="a7"/>
      <w:jc w:val="right"/>
    </w:pPr>
  </w:p>
  <w:p w:rsidR="00C6480E" w:rsidRDefault="00C648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14" w:rsidRDefault="00516014" w:rsidP="00C6480E">
      <w:pPr>
        <w:spacing w:after="0" w:line="240" w:lineRule="auto"/>
      </w:pPr>
      <w:r>
        <w:separator/>
      </w:r>
    </w:p>
  </w:footnote>
  <w:footnote w:type="continuationSeparator" w:id="0">
    <w:p w:rsidR="00516014" w:rsidRDefault="00516014" w:rsidP="00C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0AE46CF1"/>
    <w:multiLevelType w:val="hybridMultilevel"/>
    <w:tmpl w:val="EA1E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CBB"/>
    <w:multiLevelType w:val="hybridMultilevel"/>
    <w:tmpl w:val="2EF6E7AE"/>
    <w:lvl w:ilvl="0" w:tplc="65200AE8">
      <w:start w:val="1"/>
      <w:numFmt w:val="bullet"/>
      <w:lvlText w:val="•"/>
      <w:lvlJc w:val="left"/>
      <w:pPr>
        <w:ind w:left="10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D0618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62C5AD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6689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2D8D5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7CAE7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D1A93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B8C67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C74E6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107936FF"/>
    <w:multiLevelType w:val="hybridMultilevel"/>
    <w:tmpl w:val="296C81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2054D5"/>
    <w:multiLevelType w:val="hybridMultilevel"/>
    <w:tmpl w:val="571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0B46F6"/>
    <w:multiLevelType w:val="hybridMultilevel"/>
    <w:tmpl w:val="32E26FFC"/>
    <w:lvl w:ilvl="0" w:tplc="763C7292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7FE242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60AE43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9E0BA7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2CF00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3C0D3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862239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ABCE64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1DA035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5E5D6072"/>
    <w:multiLevelType w:val="hybridMultilevel"/>
    <w:tmpl w:val="8DCEB986"/>
    <w:lvl w:ilvl="0" w:tplc="E71A6EA6">
      <w:start w:val="1"/>
      <w:numFmt w:val="bullet"/>
      <w:lvlText w:val="•"/>
      <w:lvlJc w:val="left"/>
      <w:pPr>
        <w:ind w:left="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494CB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68C62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D62E0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B8E9B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57AC0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98C2C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9D41BF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44E73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68D9223C"/>
    <w:multiLevelType w:val="hybridMultilevel"/>
    <w:tmpl w:val="BFAEFB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B5277E"/>
    <w:multiLevelType w:val="hybridMultilevel"/>
    <w:tmpl w:val="8E746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36281"/>
    <w:multiLevelType w:val="hybridMultilevel"/>
    <w:tmpl w:val="799E3A6C"/>
    <w:lvl w:ilvl="0" w:tplc="BDAE67B0">
      <w:start w:val="1"/>
      <w:numFmt w:val="bullet"/>
      <w:lvlText w:val="•"/>
      <w:lvlJc w:val="left"/>
      <w:pPr>
        <w:ind w:left="13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96A79EC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26027FE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F5805C6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1ED100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8428750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BFEF988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BAE3AD8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FC21C5A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7E194E3F"/>
    <w:multiLevelType w:val="hybridMultilevel"/>
    <w:tmpl w:val="571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  <w:b w:val="0"/>
        </w:rPr>
      </w:lvl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80E"/>
    <w:rsid w:val="00045AB3"/>
    <w:rsid w:val="000B1CC7"/>
    <w:rsid w:val="00326F1C"/>
    <w:rsid w:val="00340E81"/>
    <w:rsid w:val="00405BF3"/>
    <w:rsid w:val="00515E89"/>
    <w:rsid w:val="00516014"/>
    <w:rsid w:val="00573F4E"/>
    <w:rsid w:val="00640AF2"/>
    <w:rsid w:val="006B3F95"/>
    <w:rsid w:val="00900F45"/>
    <w:rsid w:val="00910E98"/>
    <w:rsid w:val="00987068"/>
    <w:rsid w:val="00AD0A60"/>
    <w:rsid w:val="00B4612E"/>
    <w:rsid w:val="00C05B0D"/>
    <w:rsid w:val="00C6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480E"/>
    <w:pPr>
      <w:ind w:left="720"/>
      <w:contextualSpacing/>
    </w:pPr>
  </w:style>
  <w:style w:type="paragraph" w:styleId="a4">
    <w:name w:val="No Spacing"/>
    <w:uiPriority w:val="1"/>
    <w:qFormat/>
    <w:rsid w:val="00C6480E"/>
    <w:pPr>
      <w:spacing w:after="0" w:line="240" w:lineRule="auto"/>
    </w:pPr>
  </w:style>
  <w:style w:type="paragraph" w:customStyle="1" w:styleId="Default">
    <w:name w:val="Default"/>
    <w:rsid w:val="00C64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80E"/>
  </w:style>
  <w:style w:type="paragraph" w:styleId="a7">
    <w:name w:val="footer"/>
    <w:basedOn w:val="a"/>
    <w:link w:val="a8"/>
    <w:uiPriority w:val="99"/>
    <w:unhideWhenUsed/>
    <w:rsid w:val="00C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2018-04-13T06:50:00Z</cp:lastPrinted>
  <dcterms:created xsi:type="dcterms:W3CDTF">2018-04-11T07:46:00Z</dcterms:created>
  <dcterms:modified xsi:type="dcterms:W3CDTF">2018-10-09T04:48:00Z</dcterms:modified>
</cp:coreProperties>
</file>