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FA" w:rsidRDefault="00161215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Nomer1\Pictures\2019-04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mer1\Pictures\2019-04-1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15" w:rsidRDefault="00161215"/>
    <w:p w:rsidR="00161215" w:rsidRDefault="00161215"/>
    <w:p w:rsidR="00161215" w:rsidRDefault="00161215"/>
    <w:p w:rsidR="00161215" w:rsidRDefault="00161215"/>
    <w:p w:rsidR="00161215" w:rsidRPr="006056A4" w:rsidRDefault="00161215" w:rsidP="001612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групп:    8 .   Направленность групп   </w:t>
      </w:r>
      <w:proofErr w:type="spell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80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детского сада  направлена на реализацию основной цели дошкольного образования: на сохранение и укрепление физического здоровья детей,  физическое, интеллектуальное и личностное развитие каждого ребенка с учетом его  индивидуальных особенностей, создание условий для  качественного развития каждого дошкольника,  умение  взаимодействовать  с  окружающим миром.</w:t>
      </w:r>
    </w:p>
    <w:p w:rsidR="00161215" w:rsidRPr="00803690" w:rsidRDefault="00161215" w:rsidP="0016121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начале учебного года  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педагогами ДОУ была  поставлена </w:t>
      </w:r>
    </w:p>
    <w:p w:rsidR="00161215" w:rsidRPr="00803690" w:rsidRDefault="00161215" w:rsidP="0016121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161215" w:rsidRPr="00803690" w:rsidRDefault="00161215" w:rsidP="0016121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69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Построение работы ДОУ в соответствии с федеральным государственным образовательным стандартом дошкольного образования,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161215" w:rsidRPr="00803690" w:rsidRDefault="00161215" w:rsidP="00161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161215" w:rsidRPr="00803690" w:rsidRDefault="00161215" w:rsidP="00161215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1.Систематически формировать профессиональную компетентность педагогов в области освоения ФГОС дошкольного образования, используя в педагогическом процессе информационно-коммуникационные технологии. </w:t>
      </w:r>
    </w:p>
    <w:p w:rsidR="00161215" w:rsidRPr="00803690" w:rsidRDefault="00161215" w:rsidP="00161215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2. Стимулировать развитие педагогического мастерства и творчества в образовательном процессе. </w:t>
      </w:r>
    </w:p>
    <w:p w:rsidR="00161215" w:rsidRPr="00803690" w:rsidRDefault="00161215" w:rsidP="00161215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3. Разрабатывать и реализовывать систему мониторинга индивидуального развития ребенка в рамках усвоения основной образовательной программы ДОУ и индивидуализации дошкольного образования. </w:t>
      </w:r>
    </w:p>
    <w:p w:rsidR="00161215" w:rsidRPr="00803690" w:rsidRDefault="00161215" w:rsidP="00161215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4. Продолжать работу по сохранению, укреплению здоровья воспитанников и организации комплексного сопровождения системы формирования здорового и безопасного образа жизни детей, родителей и педагогов, развитие безопасной образовательной среды. </w:t>
      </w:r>
    </w:p>
    <w:p w:rsidR="00161215" w:rsidRPr="00803690" w:rsidRDefault="00161215" w:rsidP="00161215">
      <w:pPr>
        <w:spacing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61215" w:rsidRPr="00803690" w:rsidRDefault="00161215" w:rsidP="00161215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2018 года было организовано методическое сопровождение реализации ФГОС </w:t>
      </w:r>
      <w:proofErr w:type="gramStart"/>
      <w:r w:rsidRPr="0080369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 в МАДОУ:</w:t>
      </w:r>
    </w:p>
    <w:p w:rsidR="00161215" w:rsidRPr="00803690" w:rsidRDefault="00161215" w:rsidP="001612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hAnsi="Times New Roman" w:cs="Times New Roman"/>
          <w:sz w:val="28"/>
          <w:szCs w:val="28"/>
        </w:rPr>
        <w:t>Осуществлен мониторинг образовательных потребностей педагогов ДОУ.</w:t>
      </w:r>
    </w:p>
    <w:p w:rsidR="00161215" w:rsidRPr="00803690" w:rsidRDefault="00161215" w:rsidP="001612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 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690">
        <w:rPr>
          <w:rFonts w:ascii="Times New Roman" w:hAnsi="Times New Roman" w:cs="Times New Roman"/>
          <w:sz w:val="28"/>
          <w:szCs w:val="28"/>
        </w:rPr>
        <w:t>Проведен анализ индивидуальной работы с детьми в соответствии с построением образовательной траектории развития дошкольников.</w:t>
      </w:r>
    </w:p>
    <w:p w:rsidR="00161215" w:rsidRPr="00803690" w:rsidRDefault="00161215" w:rsidP="001612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690">
        <w:rPr>
          <w:rFonts w:ascii="Times New Roman" w:hAnsi="Times New Roman" w:cs="Times New Roman"/>
          <w:sz w:val="28"/>
          <w:szCs w:val="28"/>
        </w:rPr>
        <w:lastRenderedPageBreak/>
        <w:t>Прошли запланированные методические мероприятия для педагогов (консультации, презентации, организовано индивидуальное консультирование по вопросам психолого-педагогического сопровождения ФГОС:</w:t>
      </w:r>
      <w:proofErr w:type="gramEnd"/>
      <w:r w:rsidRPr="00803690">
        <w:rPr>
          <w:rFonts w:ascii="Times New Roman" w:hAnsi="Times New Roman" w:cs="Times New Roman"/>
          <w:sz w:val="28"/>
          <w:szCs w:val="28"/>
        </w:rPr>
        <w:t xml:space="preserve"> «Анализ сетевого взаимодействия по обеспечению преемственности начального и дошкольного образования в условиях ФГОС». «Метод проектов как средство разработки и внедрения педагогических инноваций в ДОУ». «Методическое проектирование как ресурс развития дошкольников в условиях реализации ФГОС». </w:t>
      </w:r>
    </w:p>
    <w:p w:rsidR="00161215" w:rsidRPr="00803690" w:rsidRDefault="00161215" w:rsidP="0016121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   Проведены педагогические советы на темы:  </w:t>
      </w:r>
      <w:r w:rsidRPr="00803690">
        <w:rPr>
          <w:rFonts w:ascii="Times New Roman" w:hAnsi="Times New Roman" w:cs="Times New Roman"/>
          <w:sz w:val="28"/>
          <w:szCs w:val="28"/>
          <w:lang w:eastAsia="ru-RU"/>
        </w:rPr>
        <w:t>«Роль современных педагогических технологий в формировании условий повышения качества образовательного процесса в ДОУ»</w:t>
      </w:r>
      <w:r w:rsidRPr="00803690">
        <w:rPr>
          <w:rFonts w:ascii="Times New Roman" w:hAnsi="Times New Roman" w:cs="Times New Roman"/>
          <w:sz w:val="28"/>
          <w:szCs w:val="28"/>
        </w:rPr>
        <w:t>.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Развитие и воспитание детей раннего возраста».</w:t>
      </w:r>
    </w:p>
    <w:p w:rsidR="00161215" w:rsidRPr="00803690" w:rsidRDefault="00161215" w:rsidP="001612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hAnsi="Times New Roman" w:cs="Times New Roman"/>
          <w:sz w:val="28"/>
          <w:szCs w:val="28"/>
        </w:rPr>
        <w:t>Организован муниципальный конкурс «Воспитатель года - 2018».</w:t>
      </w:r>
    </w:p>
    <w:p w:rsidR="00161215" w:rsidRPr="00803690" w:rsidRDefault="00161215" w:rsidP="0016121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15" w:rsidRPr="00803690" w:rsidRDefault="00161215" w:rsidP="001612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hAnsi="Times New Roman" w:cs="Times New Roman"/>
          <w:sz w:val="28"/>
          <w:szCs w:val="28"/>
        </w:rPr>
        <w:t>На итоговом педагогическом совете был проведен анализ работы за год.</w:t>
      </w:r>
    </w:p>
    <w:p w:rsidR="00161215" w:rsidRPr="00803690" w:rsidRDefault="00161215" w:rsidP="001612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690">
        <w:rPr>
          <w:rFonts w:ascii="Times New Roman" w:hAnsi="Times New Roman" w:cs="Times New Roman"/>
          <w:sz w:val="28"/>
          <w:szCs w:val="28"/>
        </w:rPr>
        <w:t>Были изучены требования ФГОС ДО в части оценки индивидуального развития дошкольников, разработаны положения о системе мониторинга динамики развития и образовательных достижений детей дошкольного возраста системе оценки индивидуального развития детей в соответствии с ФГОС ДО, разработаны Карта наблюдений детского развития и Карта индивидуального маршрута сопровождения по выстраиванию индивидуальной траектории развития», а так же положение о мониторинге системы внутренней оценки качества дошкольного</w:t>
      </w:r>
      <w:proofErr w:type="gramEnd"/>
      <w:r w:rsidRPr="00803690">
        <w:rPr>
          <w:rFonts w:ascii="Times New Roman" w:hAnsi="Times New Roman" w:cs="Times New Roman"/>
          <w:sz w:val="28"/>
          <w:szCs w:val="28"/>
        </w:rPr>
        <w:t xml:space="preserve"> образования. Положение о системе педагогической диагностики (оценке уровня индивидуального развития) воспитанников.</w:t>
      </w:r>
    </w:p>
    <w:p w:rsidR="00161215" w:rsidRPr="00803690" w:rsidRDefault="00161215" w:rsidP="001612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В детском саду ведется работа по организации повышения квалификации педагогических работников. Созданы условия для прохождения курсов. Все педагоги МАДОУ детского сада «Светлячок» прошли курсы повышения квалификации по темам ФГОС </w:t>
      </w:r>
      <w:proofErr w:type="gramStart"/>
      <w:r w:rsidRPr="008036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3690">
        <w:rPr>
          <w:rFonts w:ascii="Times New Roman" w:hAnsi="Times New Roman" w:cs="Times New Roman"/>
          <w:sz w:val="28"/>
          <w:szCs w:val="28"/>
        </w:rPr>
        <w:t>.  Все педагоги ДОУ прошли курсы по работе с детьми  ОВЗ. Также педагоги повышают свою квалификацию через систему внутреннего обучения (самообразование педагогов) и посещение различных методических мероприятий в других организациях района и области.</w:t>
      </w:r>
    </w:p>
    <w:p w:rsidR="00161215" w:rsidRPr="00803690" w:rsidRDefault="00161215" w:rsidP="00161215">
      <w:pPr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Обеспечения условий открытости в реализации ФГОС происходит на родительских собраниях, на сайте ДОУ. Обеспечено обновление ДОУ в </w:t>
      </w:r>
      <w:r w:rsidRPr="00803690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ФГОС к минимальной оснащенности учебного процесса (обновлена часть УМК по образовательной программе «От рождения до школы» на 2017г. издания).</w:t>
      </w:r>
    </w:p>
    <w:p w:rsidR="00161215" w:rsidRPr="00803690" w:rsidRDefault="00161215" w:rsidP="001612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год   в  рационе  питания  детей  присутствует  мясо, кисломолочные  продукты, свежие фрукты, овощи, рыба. Проводилась  С-витаминизация,  </w:t>
      </w:r>
      <w:proofErr w:type="spell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поливитаминизация</w:t>
      </w:r>
      <w:proofErr w:type="spellEnd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Натуральные  нормы  продуктов,  необходимые  в  день  на   одного  ребенка, выдерживались.  В течение года проводились различные оздоровительные мероприятия.</w:t>
      </w:r>
    </w:p>
    <w:p w:rsidR="00161215" w:rsidRPr="00803690" w:rsidRDefault="00161215" w:rsidP="001612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Летняя  оздоровительная  работа    проводилась  в  соответствии    с   планом  летних оздоровительных мероприятий ДОУ. С  детьми   проводились  экскурсии,  наблюдения, спортивные  развлечения,  игры  с  песком  и  водой.  </w:t>
      </w:r>
    </w:p>
    <w:p w:rsidR="00161215" w:rsidRPr="00803690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8036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Содержание образовательной деятельности,</w:t>
      </w:r>
    </w:p>
    <w:p w:rsidR="00161215" w:rsidRPr="00803690" w:rsidRDefault="00161215" w:rsidP="0016121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МАДОУ детский сад «Светлячок» 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 в соответствии с  реализуемой Основной образовательной программой  дошкольного образования МАДОУ детский сад «Светлячок» (далее Программа</w:t>
      </w:r>
      <w:proofErr w:type="gram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161215" w:rsidRPr="00803690" w:rsidRDefault="00161215" w:rsidP="00161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образовательная программа   дошкольного образования МАДОУ детский сад «Светлячок» разработана </w:t>
      </w:r>
      <w:r w:rsidRPr="0080369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</w:t>
      </w:r>
      <w:proofErr w:type="gramStart"/>
      <w:r w:rsidRPr="008036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369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 с учётом парциальной программы по художественно – эстетическому развитию дошкольников «Художественное творчество и конструирование»  Л. В. </w:t>
      </w:r>
      <w:proofErr w:type="spellStart"/>
      <w:r w:rsidRPr="0080369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8036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1215" w:rsidRPr="00803690" w:rsidRDefault="00161215" w:rsidP="00161215">
      <w:pPr>
        <w:ind w:left="278" w:right="4" w:firstLine="70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В основе лежит тематическое планирование воспитательно-образовательной работы в ДОУ </w:t>
      </w:r>
    </w:p>
    <w:p w:rsidR="00161215" w:rsidRPr="00803690" w:rsidRDefault="00161215" w:rsidP="00161215">
      <w:pPr>
        <w:ind w:left="278" w:right="4" w:firstLine="70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Цель: построение  </w:t>
      </w:r>
      <w:proofErr w:type="spellStart"/>
      <w:r w:rsidRPr="0080369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03690">
        <w:rPr>
          <w:rFonts w:ascii="Times New Roman" w:hAnsi="Times New Roman" w:cs="Times New Roman"/>
          <w:sz w:val="28"/>
          <w:szCs w:val="28"/>
        </w:rPr>
        <w:t xml:space="preserve"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 </w:t>
      </w:r>
    </w:p>
    <w:p w:rsidR="00161215" w:rsidRPr="00803690" w:rsidRDefault="00161215" w:rsidP="00161215">
      <w:pPr>
        <w:ind w:left="278" w:right="4" w:firstLine="70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Организационной основой реализации тематического принципа построения программы  являются примерные темы (праздники, события, проекты), которые ориентированы на все направления развития ребенка </w:t>
      </w:r>
      <w:r w:rsidRPr="00803690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8036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36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1215" w:rsidRPr="00803690" w:rsidRDefault="00161215" w:rsidP="00161215">
      <w:pPr>
        <w:numPr>
          <w:ilvl w:val="0"/>
          <w:numId w:val="5"/>
        </w:numPr>
        <w:spacing w:after="50" w:line="270" w:lineRule="auto"/>
        <w:ind w:right="4" w:hanging="34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явлениям нравственной жизни ребенка; </w:t>
      </w:r>
    </w:p>
    <w:p w:rsidR="00161215" w:rsidRPr="00803690" w:rsidRDefault="00161215" w:rsidP="00161215">
      <w:pPr>
        <w:numPr>
          <w:ilvl w:val="0"/>
          <w:numId w:val="5"/>
        </w:numPr>
        <w:spacing w:after="50" w:line="270" w:lineRule="auto"/>
        <w:ind w:right="4" w:hanging="34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окружающей природе; </w:t>
      </w:r>
    </w:p>
    <w:p w:rsidR="00161215" w:rsidRPr="00803690" w:rsidRDefault="00161215" w:rsidP="00161215">
      <w:pPr>
        <w:numPr>
          <w:ilvl w:val="0"/>
          <w:numId w:val="5"/>
        </w:numPr>
        <w:spacing w:after="50" w:line="270" w:lineRule="auto"/>
        <w:ind w:right="4" w:hanging="34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миру искусства и литературы;  </w:t>
      </w:r>
    </w:p>
    <w:p w:rsidR="00161215" w:rsidRPr="00803690" w:rsidRDefault="00161215" w:rsidP="00161215">
      <w:pPr>
        <w:numPr>
          <w:ilvl w:val="0"/>
          <w:numId w:val="5"/>
        </w:numPr>
        <w:spacing w:after="50" w:line="270" w:lineRule="auto"/>
        <w:ind w:right="4" w:hanging="34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традиционным для семьи, общества и государства праздничным событиям; </w:t>
      </w:r>
    </w:p>
    <w:p w:rsidR="00161215" w:rsidRPr="00803690" w:rsidRDefault="00161215" w:rsidP="00161215">
      <w:pPr>
        <w:numPr>
          <w:ilvl w:val="0"/>
          <w:numId w:val="5"/>
        </w:numPr>
        <w:spacing w:after="50" w:line="270" w:lineRule="auto"/>
        <w:ind w:right="4" w:hanging="34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событиям, формирующим чувство гражданской принадлежности ребенка (родной город,  День народного единства, День защитника Отечества и др.); </w:t>
      </w:r>
    </w:p>
    <w:p w:rsidR="00161215" w:rsidRPr="00803690" w:rsidRDefault="00161215" w:rsidP="00161215">
      <w:pPr>
        <w:numPr>
          <w:ilvl w:val="0"/>
          <w:numId w:val="5"/>
        </w:numPr>
        <w:spacing w:after="50" w:line="270" w:lineRule="auto"/>
        <w:ind w:right="4" w:hanging="34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сезонным явлениям; </w:t>
      </w:r>
    </w:p>
    <w:p w:rsidR="00161215" w:rsidRPr="00803690" w:rsidRDefault="00161215" w:rsidP="00161215">
      <w:pPr>
        <w:numPr>
          <w:ilvl w:val="0"/>
          <w:numId w:val="5"/>
        </w:numPr>
        <w:spacing w:after="50" w:line="270" w:lineRule="auto"/>
        <w:ind w:right="4" w:hanging="34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>народной культуре и  традициям.</w:t>
      </w:r>
    </w:p>
    <w:p w:rsidR="00161215" w:rsidRPr="00803690" w:rsidRDefault="00161215" w:rsidP="00161215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образовательного процесса</w:t>
      </w:r>
    </w:p>
    <w:p w:rsidR="00161215" w:rsidRPr="00803690" w:rsidRDefault="00161215" w:rsidP="0016121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ДОУ создана современная, эстетически привлекательная предметно-развивающая среда, 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</w:t>
      </w:r>
      <w:proofErr w:type="spell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proofErr w:type="gram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обеспечивается благоприятный микроклимат, психологический комфорт. </w:t>
      </w:r>
      <w:r w:rsidRPr="00803690">
        <w:rPr>
          <w:rFonts w:ascii="Times New Roman" w:hAnsi="Times New Roman" w:cs="Times New Roman"/>
          <w:sz w:val="28"/>
          <w:szCs w:val="28"/>
        </w:rPr>
        <w:t xml:space="preserve">Таким образом,  предметно-развивающая среда в МАДОУ обеспечивает:  </w:t>
      </w:r>
    </w:p>
    <w:p w:rsidR="00161215" w:rsidRPr="00803690" w:rsidRDefault="00161215" w:rsidP="00161215">
      <w:pPr>
        <w:numPr>
          <w:ilvl w:val="0"/>
          <w:numId w:val="7"/>
        </w:numPr>
        <w:spacing w:after="50" w:line="270" w:lineRule="auto"/>
        <w:ind w:left="0" w:right="4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игровую, познавательную, исследовательскую и творческую активность всех воспитанников;  </w:t>
      </w:r>
    </w:p>
    <w:p w:rsidR="00161215" w:rsidRPr="00803690" w:rsidRDefault="00161215" w:rsidP="00161215">
      <w:pPr>
        <w:numPr>
          <w:ilvl w:val="0"/>
          <w:numId w:val="7"/>
        </w:numPr>
        <w:spacing w:after="50" w:line="270" w:lineRule="auto"/>
        <w:ind w:left="0" w:right="4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создаёт условия для самостоятельной двигательной активности детей в групповом помещении и на улице; </w:t>
      </w:r>
    </w:p>
    <w:p w:rsidR="00161215" w:rsidRPr="00803690" w:rsidRDefault="00161215" w:rsidP="00161215">
      <w:pPr>
        <w:numPr>
          <w:ilvl w:val="0"/>
          <w:numId w:val="7"/>
        </w:numPr>
        <w:spacing w:after="50" w:line="270" w:lineRule="auto"/>
        <w:ind w:left="0" w:right="4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даёт возможность свободного объединения со сверстниками по интересам, личному игровому опыту; </w:t>
      </w:r>
    </w:p>
    <w:p w:rsidR="00161215" w:rsidRPr="00803690" w:rsidRDefault="00161215" w:rsidP="00161215">
      <w:pPr>
        <w:numPr>
          <w:ilvl w:val="0"/>
          <w:numId w:val="7"/>
        </w:numPr>
        <w:spacing w:after="50" w:line="270" w:lineRule="auto"/>
        <w:ind w:left="0" w:right="4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помогает планировать, моделировать, последовательно развивать свою игру; </w:t>
      </w:r>
    </w:p>
    <w:p w:rsidR="00161215" w:rsidRPr="00803690" w:rsidRDefault="00161215" w:rsidP="00161215">
      <w:pPr>
        <w:numPr>
          <w:ilvl w:val="0"/>
          <w:numId w:val="7"/>
        </w:numPr>
        <w:spacing w:after="5" w:line="270" w:lineRule="auto"/>
        <w:ind w:left="0" w:right="4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предоставляет комфортные условия для коллективных игр разной динамики и содержания; возможность самовыражения. </w:t>
      </w:r>
    </w:p>
    <w:p w:rsidR="00161215" w:rsidRPr="00803690" w:rsidRDefault="00161215" w:rsidP="0016121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690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 условно подразделен </w:t>
      </w:r>
      <w:proofErr w:type="gramStart"/>
      <w:r w:rsidRPr="008036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36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1215" w:rsidRPr="00803690" w:rsidRDefault="00161215" w:rsidP="00161215">
      <w:pPr>
        <w:numPr>
          <w:ilvl w:val="0"/>
          <w:numId w:val="6"/>
        </w:numPr>
        <w:spacing w:after="50" w:line="270" w:lineRule="auto"/>
        <w:ind w:left="0" w:right="4"/>
        <w:rPr>
          <w:rFonts w:ascii="Times New Roman" w:hAnsi="Times New Roman" w:cs="Times New Roman"/>
          <w:sz w:val="28"/>
          <w:szCs w:val="28"/>
        </w:rPr>
      </w:pPr>
      <w:proofErr w:type="gramStart"/>
      <w:r w:rsidRPr="00803690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  <w:proofErr w:type="gramEnd"/>
    </w:p>
    <w:p w:rsidR="00161215" w:rsidRPr="00803690" w:rsidRDefault="00161215" w:rsidP="00161215">
      <w:pPr>
        <w:numPr>
          <w:ilvl w:val="0"/>
          <w:numId w:val="6"/>
        </w:numPr>
        <w:spacing w:after="56" w:line="269" w:lineRule="auto"/>
        <w:ind w:left="0" w:right="4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осуществляемую в ходе режимных моментов; </w:t>
      </w:r>
    </w:p>
    <w:p w:rsidR="00161215" w:rsidRPr="00803690" w:rsidRDefault="00161215" w:rsidP="00161215">
      <w:pPr>
        <w:numPr>
          <w:ilvl w:val="0"/>
          <w:numId w:val="6"/>
        </w:numPr>
        <w:spacing w:after="50" w:line="270" w:lineRule="auto"/>
        <w:ind w:left="0" w:right="4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самостоятельную деятельность детей; </w:t>
      </w:r>
    </w:p>
    <w:p w:rsidR="00161215" w:rsidRPr="00803690" w:rsidRDefault="00161215" w:rsidP="00161215">
      <w:pPr>
        <w:numPr>
          <w:ilvl w:val="0"/>
          <w:numId w:val="6"/>
        </w:numPr>
        <w:spacing w:after="50" w:line="270" w:lineRule="auto"/>
        <w:ind w:left="0" w:right="4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161215" w:rsidRPr="00803690" w:rsidRDefault="00161215" w:rsidP="00161215">
      <w:pPr>
        <w:spacing w:after="3"/>
        <w:ind w:right="4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Построение образовательного процесса должно основываться 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ДОУ, культурных и от региональных особенностей, от опыта и творческого подхода педагогов. </w:t>
      </w:r>
    </w:p>
    <w:p w:rsidR="00161215" w:rsidRPr="00803690" w:rsidRDefault="00161215" w:rsidP="00161215">
      <w:pPr>
        <w:ind w:left="278" w:right="4" w:firstLine="566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</w:t>
      </w:r>
    </w:p>
    <w:p w:rsidR="00161215" w:rsidRPr="00803690" w:rsidRDefault="00161215" w:rsidP="00161215">
      <w:pPr>
        <w:ind w:left="278" w:right="4" w:firstLine="566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выделяется время для занятий учебно-тренирующего характера. </w:t>
      </w:r>
    </w:p>
    <w:p w:rsidR="00161215" w:rsidRPr="00803690" w:rsidRDefault="00161215" w:rsidP="0016121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Взаимодействие с семьями воспитанников. </w:t>
      </w:r>
    </w:p>
    <w:p w:rsidR="00161215" w:rsidRPr="00803690" w:rsidRDefault="00161215" w:rsidP="001612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образование родителей (или 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так и с помощью  нетрадиционных (деловые игры, викторины, мастер – классы, творческие мастерские),  разная проектная деятельность, различные конкурсы и многочисленные выставки, совместные развлечения и досуги.</w:t>
      </w:r>
      <w:proofErr w:type="gramEnd"/>
    </w:p>
    <w:p w:rsidR="00161215" w:rsidRPr="00803690" w:rsidRDefault="00161215" w:rsidP="00161215">
      <w:pPr>
        <w:ind w:left="278" w:right="4" w:firstLine="70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Существенным признаком качества современного дошкольного образования является налаживание взаимодействия с семьями воспитанников, включение родителей в образовательный  процесс как равноправных и </w:t>
      </w:r>
      <w:proofErr w:type="spellStart"/>
      <w:r w:rsidRPr="00803690">
        <w:rPr>
          <w:rFonts w:ascii="Times New Roman" w:hAnsi="Times New Roman" w:cs="Times New Roman"/>
          <w:sz w:val="28"/>
          <w:szCs w:val="28"/>
        </w:rPr>
        <w:t>равноответственных</w:t>
      </w:r>
      <w:proofErr w:type="spellEnd"/>
      <w:r w:rsidRPr="00803690">
        <w:rPr>
          <w:rFonts w:ascii="Times New Roman" w:hAnsi="Times New Roman" w:cs="Times New Roman"/>
          <w:sz w:val="28"/>
          <w:szCs w:val="28"/>
        </w:rPr>
        <w:t xml:space="preserve"> партнеров. Планирование работы с родителями осуществляется на основе комплексно-тематического планирования. В плане предусмотрен блок «Взаимодействие с семьями и социумом». </w:t>
      </w:r>
    </w:p>
    <w:p w:rsidR="00161215" w:rsidRPr="00803690" w:rsidRDefault="00161215" w:rsidP="00161215">
      <w:pPr>
        <w:ind w:left="278" w:right="4" w:firstLine="70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В основу совместной деятельности семьи и дошкольного учреждения заложены следующие принципы: </w:t>
      </w:r>
    </w:p>
    <w:p w:rsidR="00161215" w:rsidRPr="00803690" w:rsidRDefault="00161215" w:rsidP="00161215">
      <w:pPr>
        <w:numPr>
          <w:ilvl w:val="0"/>
          <w:numId w:val="8"/>
        </w:numPr>
        <w:spacing w:after="50" w:line="270" w:lineRule="auto"/>
        <w:ind w:right="4" w:hanging="34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единый подход к процессу воспитания ребёнка; </w:t>
      </w:r>
    </w:p>
    <w:p w:rsidR="00161215" w:rsidRPr="00803690" w:rsidRDefault="00161215" w:rsidP="00161215">
      <w:pPr>
        <w:numPr>
          <w:ilvl w:val="0"/>
          <w:numId w:val="8"/>
        </w:numPr>
        <w:spacing w:after="50" w:line="270" w:lineRule="auto"/>
        <w:ind w:right="4" w:hanging="34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открытость дошкольного учреждения для родителей; </w:t>
      </w:r>
    </w:p>
    <w:p w:rsidR="00161215" w:rsidRPr="00803690" w:rsidRDefault="00161215" w:rsidP="00161215">
      <w:pPr>
        <w:numPr>
          <w:ilvl w:val="0"/>
          <w:numId w:val="8"/>
        </w:numPr>
        <w:spacing w:after="50" w:line="270" w:lineRule="auto"/>
        <w:ind w:right="4" w:hanging="34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взаимное доверие  во взаимоотношениях педагогов и родителей; </w:t>
      </w:r>
    </w:p>
    <w:p w:rsidR="00161215" w:rsidRPr="00803690" w:rsidRDefault="00161215" w:rsidP="00161215">
      <w:pPr>
        <w:numPr>
          <w:ilvl w:val="0"/>
          <w:numId w:val="8"/>
        </w:numPr>
        <w:spacing w:after="50" w:line="270" w:lineRule="auto"/>
        <w:ind w:right="4" w:hanging="34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уважение и доброжелательность друг к другу; </w:t>
      </w:r>
    </w:p>
    <w:p w:rsidR="00161215" w:rsidRPr="00803690" w:rsidRDefault="00161215" w:rsidP="00161215">
      <w:pPr>
        <w:numPr>
          <w:ilvl w:val="0"/>
          <w:numId w:val="8"/>
        </w:numPr>
        <w:spacing w:after="50" w:line="270" w:lineRule="auto"/>
        <w:ind w:right="4" w:hanging="34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каждой семье; </w:t>
      </w:r>
    </w:p>
    <w:p w:rsidR="00161215" w:rsidRPr="00803690" w:rsidRDefault="00161215" w:rsidP="00161215">
      <w:pPr>
        <w:numPr>
          <w:ilvl w:val="0"/>
          <w:numId w:val="8"/>
        </w:numPr>
        <w:spacing w:after="6" w:line="270" w:lineRule="auto"/>
        <w:ind w:right="4" w:hanging="348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 xml:space="preserve">равно ответственность родителей и педагогов. </w:t>
      </w:r>
    </w:p>
    <w:p w:rsidR="00161215" w:rsidRPr="00803690" w:rsidRDefault="00161215" w:rsidP="0016121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Результативность взаимодействия с родителями определено по результатам  опроса, бесед и анкетирования родителей по итогам года.  В результате были подведены итоги: </w:t>
      </w:r>
      <w:r w:rsidRPr="008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91 % родителей удовлетворены образовательными услугами дошкольного образования в ДОУ. </w:t>
      </w:r>
    </w:p>
    <w:p w:rsidR="00161215" w:rsidRDefault="00161215" w:rsidP="00161215">
      <w:pPr>
        <w:spacing w:after="0" w:line="240" w:lineRule="auto"/>
        <w:ind w:right="-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дошкольное учреждение успешно решает задачу удовлетворения потребностей родителей в образовательных услугах. </w:t>
      </w:r>
      <w:r w:rsidRPr="00803690">
        <w:rPr>
          <w:rFonts w:ascii="Times New Roman" w:hAnsi="Times New Roman" w:cs="Times New Roman"/>
          <w:sz w:val="28"/>
          <w:szCs w:val="28"/>
        </w:rPr>
        <w:t>«Эффективность работы педагогов в рамках внедрения модели социального партнерства ДОУ с родителями» показал, что работа педагогического коллектива детского сада ведется планомерно, целенаправленно, систематично. Результатом сотрудничества с семьёй явилась активная позиция родителей в воспитании детей, оказание различной помощи в проведении образовательного процесса. Родители из «зрителей» и «наблюдателей» стали активными участниками встреч и помощниками воспитателя и администрации ДОУ.</w:t>
      </w:r>
    </w:p>
    <w:p w:rsidR="00161215" w:rsidRPr="00712D6E" w:rsidRDefault="00161215" w:rsidP="00161215">
      <w:pPr>
        <w:spacing w:after="0" w:line="240" w:lineRule="auto"/>
        <w:ind w:right="-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15" w:rsidRPr="00803690" w:rsidRDefault="00161215" w:rsidP="0016121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Взаимодействие с социумом. </w:t>
      </w:r>
    </w:p>
    <w:p w:rsidR="00161215" w:rsidRPr="00803690" w:rsidRDefault="00161215" w:rsidP="00161215">
      <w:pPr>
        <w:tabs>
          <w:tab w:val="num" w:pos="540"/>
          <w:tab w:val="num" w:pos="12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0369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Дошкольное учреждение имеет тесные контакты с культурными центрами,  музеями города. 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взаимодействует с МОУ СОШ № 2, </w:t>
      </w:r>
      <w:r w:rsidRPr="00803690">
        <w:rPr>
          <w:rFonts w:ascii="Times New Roman" w:hAnsi="Times New Roman" w:cs="Times New Roman"/>
          <w:sz w:val="28"/>
          <w:szCs w:val="28"/>
        </w:rPr>
        <w:t xml:space="preserve">Православная гимназия им. </w:t>
      </w:r>
      <w:proofErr w:type="spellStart"/>
      <w:r w:rsidRPr="00803690">
        <w:rPr>
          <w:rFonts w:ascii="Times New Roman" w:hAnsi="Times New Roman" w:cs="Times New Roman"/>
          <w:sz w:val="28"/>
          <w:szCs w:val="28"/>
        </w:rPr>
        <w:t>Медема</w:t>
      </w:r>
      <w:proofErr w:type="spellEnd"/>
      <w:r w:rsidRPr="00803690">
        <w:rPr>
          <w:rFonts w:ascii="Times New Roman" w:hAnsi="Times New Roman" w:cs="Times New Roman"/>
          <w:sz w:val="28"/>
          <w:szCs w:val="28"/>
        </w:rPr>
        <w:t xml:space="preserve">, 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национальным парком «</w:t>
      </w:r>
      <w:proofErr w:type="spell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Хвалынский</w:t>
      </w:r>
      <w:proofErr w:type="spellEnd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школой искусств,  детской библиотекой, музеями Хвалынска (Картинная галерея, дом – музей Петрова-Водкина К.С.; краеведческий и исторический музей), центром «Семья»,</w:t>
      </w:r>
      <w:r w:rsidRPr="00803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215" w:rsidRPr="00803690" w:rsidRDefault="00161215" w:rsidP="00161215">
      <w:pPr>
        <w:tabs>
          <w:tab w:val="num" w:pos="540"/>
          <w:tab w:val="num" w:pos="12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Взаимодействие организаций разных типов и видов имеет огромное значение для удовлетворения разнообразных потребностей родителей в  образовании дошкольников. </w:t>
      </w:r>
    </w:p>
    <w:p w:rsidR="00161215" w:rsidRPr="00803690" w:rsidRDefault="00161215" w:rsidP="00161215">
      <w:pPr>
        <w:shd w:val="clear" w:color="auto" w:fill="FFFFFF"/>
        <w:spacing w:before="5" w:line="240" w:lineRule="auto"/>
        <w:ind w:left="14" w:firstLine="302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Сотрудничество с ними позволяет успешно ориенти</w:t>
      </w:r>
      <w:r w:rsidRPr="008036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8036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роваться в новых требованиях, предъявляемых к дошкольному </w:t>
      </w:r>
      <w:r w:rsidRPr="008036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образованию, своевременно корректировать свою деятельность в </w:t>
      </w:r>
      <w:r w:rsidRPr="0080369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зависимости от достижений психолого-педагогической науки и тре</w:t>
      </w:r>
      <w:r w:rsidRPr="0080369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8036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бований социума. Обогащению эмоциональных впечатлений, эсте</w:t>
      </w:r>
      <w:r w:rsidRPr="008036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тических переживаний у дошкольников способствуют посещения </w:t>
      </w:r>
      <w:r w:rsidRPr="0080369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театральных постановок, выставок, картинной галереи, музеев. Такое взаимодействие обеспечивает права детей на свободный и равный доступ к любой информации и культуре.</w:t>
      </w:r>
    </w:p>
    <w:p w:rsidR="00161215" w:rsidRPr="00803690" w:rsidRDefault="00161215" w:rsidP="0016121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 и качества дошкольного образования.</w:t>
      </w:r>
    </w:p>
    <w:p w:rsidR="00161215" w:rsidRPr="00803690" w:rsidRDefault="00161215" w:rsidP="0016121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Основная образовательная программа дошкольного образования ДОУ реализуется в полном объёме.</w:t>
      </w:r>
    </w:p>
    <w:p w:rsidR="00161215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системы управления Учреждением.</w:t>
      </w:r>
    </w:p>
    <w:p w:rsidR="00161215" w:rsidRPr="00803690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215" w:rsidRPr="00803690" w:rsidRDefault="00161215" w:rsidP="001612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МАДОУ детского сада «Светлячок» </w:t>
      </w:r>
      <w:r w:rsidRPr="0080369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осуществляется в соответствии с законодательством Российской Федерации и Уставом МАДОУ детского сада «Светлячок». </w:t>
      </w: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структура управления ДОУ представляет собой совокупность всех его органов с присущими им функциями. </w:t>
      </w:r>
    </w:p>
    <w:p w:rsidR="00161215" w:rsidRPr="00803690" w:rsidRDefault="00161215" w:rsidP="00161215">
      <w:pPr>
        <w:shd w:val="clear" w:color="auto" w:fill="FFFFFF"/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Формами общественного управления ДОУ являются: </w:t>
      </w: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трудового коллектива,</w:t>
      </w: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комитет,</w:t>
      </w: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Наблюдательный совет</w:t>
      </w: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совет.</w:t>
      </w:r>
    </w:p>
    <w:p w:rsidR="00161215" w:rsidRPr="00803690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Коллегиальные органы управления функционируют на основании положений. Протоколы заседаний размещаются на информационных стендах  ДОУ.</w:t>
      </w: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В организованной структуре административного управления ДОУ можно выделить несколько уровней  управления.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 Первый уровень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обеспечивает заведующий. Его главенствующее положение основано на принципе единоначалия и закреплено юридически в Типовом положении о дошкольном учреждении. Единоначалие предполагает организационно-управленческую деятельность одного лица – руководителя. </w:t>
      </w: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 На втором уровне  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 осуществляют заместитель заведующей по ВМР, заместитель заведующей по АХЧ, медицинская сестра,  которые взаимодействуют с соответствующими объектами управления. На этом уровне заведующая осуществляет непосредственную реализацию управленческих решений через распределение обязанностей между административными работниками с  учетом их подготовленности, опыта, а также структуры ДОУ. </w:t>
      </w: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 Третий уровень 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управления осуществляют воспитатели, специалисты:  музыкальный руководитель, учитель-логопед, педаго</w:t>
      </w:r>
      <w:proofErr w:type="gram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психолог.. На этом уровне объектами управления являются дети и их родители.</w:t>
      </w:r>
    </w:p>
    <w:p w:rsidR="00161215" w:rsidRPr="00803690" w:rsidRDefault="00161215" w:rsidP="00161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215" w:rsidRPr="00803690" w:rsidRDefault="00161215" w:rsidP="00161215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803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Анализ содержание и качество подготовки воспитанников.</w:t>
      </w:r>
    </w:p>
    <w:p w:rsidR="00161215" w:rsidRPr="00803690" w:rsidRDefault="00161215" w:rsidP="00161215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в ДОУ проводится мониторинг динамики развития и образовательных достижений детей дошкольного возраста и оценка индивидуального развития детей. Полученная информация о состоянии и </w:t>
      </w:r>
      <w:r w:rsidRPr="008036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динамике развития ребёнка необходима для определения образовательного маршрута дошкольников и выявления их образовательных достижений, а так же для эффективности педагогических действий, лежащих в основе их дальнейшего планирования. Анализ результатов показал, что уровень развития детей соответствует их возрасту. </w:t>
      </w:r>
      <w:r w:rsidRPr="00803690">
        <w:rPr>
          <w:rFonts w:ascii="Times New Roman" w:hAnsi="Times New Roman" w:cs="Times New Roman"/>
          <w:sz w:val="28"/>
          <w:szCs w:val="28"/>
          <w:lang w:eastAsia="ru-RU"/>
        </w:rPr>
        <w:t>Работа по подготовке детей к школе велась систематически, целенаправленно, поэтому имеются положительные результаты</w:t>
      </w:r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  динамики развития детей дошкольного возраста. По результатам итогового мониторинга достижения ребёнком планируемых результатов</w:t>
      </w:r>
      <w:r w:rsidRPr="008036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1215" w:rsidRDefault="00161215" w:rsidP="001612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Достижения участников образовательного процесса:</w:t>
      </w:r>
    </w:p>
    <w:p w:rsidR="00161215" w:rsidRPr="00803690" w:rsidRDefault="00161215" w:rsidP="001612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Воспитанники детского сада активно принимали участие в очных и заочных конкурсах, выставках, организуемых как внутри ДОУ, так и районного, регионального и всероссийского уровня.</w:t>
      </w:r>
    </w:p>
    <w:p w:rsidR="00161215" w:rsidRDefault="00161215" w:rsidP="00161215">
      <w:pPr>
        <w:spacing w:after="0" w:line="240" w:lineRule="auto"/>
        <w:ind w:right="-1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4.Анализ организации учебного процесса</w:t>
      </w:r>
    </w:p>
    <w:p w:rsidR="00161215" w:rsidRPr="00712D6E" w:rsidRDefault="00161215" w:rsidP="00161215">
      <w:pPr>
        <w:spacing w:after="0" w:line="240" w:lineRule="auto"/>
        <w:ind w:right="-1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215" w:rsidRPr="00803690" w:rsidRDefault="00161215" w:rsidP="00161215">
      <w:pPr>
        <w:spacing w:after="0" w:line="240" w:lineRule="auto"/>
        <w:ind w:right="-109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осуществляется в соответствии с Постановление Главного государственного санитарного врача Российской Федерации от 15 мая 2013 г. № 26 г. Москва от «Об утверждении </w:t>
      </w:r>
      <w:proofErr w:type="spellStart"/>
      <w:r w:rsidRPr="00803690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 2.4.1.3049-13 «Санитарн</w:t>
      </w:r>
      <w:proofErr w:type="gramStart"/>
      <w:r w:rsidRPr="00803690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28564), режимом дня, расписанием непрерывной образовательной деятельности, циклограммой специалистов, рабочей программой педагога, календарным планированием образовательного процесса в каждой возрастной группе, циклограммой дня.</w:t>
      </w:r>
    </w:p>
    <w:p w:rsidR="00161215" w:rsidRPr="00803690" w:rsidRDefault="00161215" w:rsidP="00161215">
      <w:pPr>
        <w:spacing w:after="0" w:line="240" w:lineRule="auto"/>
        <w:ind w:right="-109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 Весь образовательный процесс контролировался заведующим МАДОУ детского сада «Светлячок» и заместителем заведующего по ВМР. С результатами контроля руководители отчитываются на педагогических советах и издаются приказы по результатам проверок. По результатам </w:t>
      </w:r>
      <w:proofErr w:type="gramStart"/>
      <w:r w:rsidRPr="0080369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процессом было выявлено:</w:t>
      </w:r>
    </w:p>
    <w:p w:rsidR="00161215" w:rsidRPr="00803690" w:rsidRDefault="00161215" w:rsidP="00161215">
      <w:pPr>
        <w:spacing w:after="0" w:line="240" w:lineRule="auto"/>
        <w:ind w:right="-109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 1. Образовательная деятельность в учреждение проводится в соответствии с утвержденными сетками НОД  во всех возрастных группах детского сада. В учреждении реализуется ООП </w:t>
      </w:r>
      <w:proofErr w:type="gramStart"/>
      <w:r w:rsidRPr="0080369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. В каждой группе в наличии имеется РПП и календарный план педагога. </w:t>
      </w:r>
    </w:p>
    <w:p w:rsidR="00161215" w:rsidRPr="00803690" w:rsidRDefault="00161215" w:rsidP="00161215">
      <w:pPr>
        <w:spacing w:after="0" w:line="240" w:lineRule="auto"/>
        <w:ind w:right="-109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2. Образовательная деятельность по всем направлениям развития строится на диагностической основе с учётом индивидуализации образования. Непрерывная образовательная деятельность разнообразна по тематике, содержанию, формам организации. Педагоги активно внедряют инновационные методы работы с детьми и различную деятельность, стараясь учитывать интеграцию образовательных областей и видов детской деятельности. </w:t>
      </w:r>
    </w:p>
    <w:p w:rsidR="00161215" w:rsidRDefault="00161215" w:rsidP="00161215">
      <w:pPr>
        <w:spacing w:after="0" w:line="240" w:lineRule="auto"/>
        <w:ind w:right="-109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036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Планирование образовательного процесса осуществляется педагогами в соответствии с предъявленной темой. </w:t>
      </w:r>
    </w:p>
    <w:p w:rsidR="00161215" w:rsidRPr="00712D6E" w:rsidRDefault="00161215" w:rsidP="00161215">
      <w:pPr>
        <w:spacing w:after="0" w:line="240" w:lineRule="auto"/>
        <w:ind w:right="-109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61215" w:rsidRDefault="00161215" w:rsidP="00161215">
      <w:pPr>
        <w:spacing w:after="0" w:line="240" w:lineRule="auto"/>
        <w:ind w:right="-1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Анализ качества кадрового, </w:t>
      </w:r>
      <w:proofErr w:type="spellStart"/>
      <w:r w:rsidRPr="00712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712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методического, </w:t>
      </w:r>
      <w:proofErr w:type="spellStart"/>
      <w:r w:rsidRPr="00712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</w:t>
      </w:r>
      <w:proofErr w:type="spellEnd"/>
      <w:r w:rsidRPr="00712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информационного обеспечения.</w:t>
      </w:r>
    </w:p>
    <w:p w:rsidR="00161215" w:rsidRPr="00712D6E" w:rsidRDefault="00161215" w:rsidP="00161215">
      <w:pPr>
        <w:spacing w:after="0" w:line="240" w:lineRule="auto"/>
        <w:ind w:right="-1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215" w:rsidRPr="00712D6E" w:rsidRDefault="00161215" w:rsidP="0016121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b/>
          <w:sz w:val="28"/>
          <w:szCs w:val="28"/>
        </w:rPr>
        <w:t>Учреждение укомплектовано педагогическими кадрами на 100%.</w:t>
      </w:r>
      <w:r w:rsidRPr="00712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1215" w:rsidRPr="00712D6E" w:rsidRDefault="00161215" w:rsidP="0016121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 xml:space="preserve">В  учреждении 16 педагогов: воспитателей – 12, музыкальных руководителей – 2, учитель - логопед – 1,   педагог-психолог 1   из них: 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D6E">
        <w:rPr>
          <w:rFonts w:ascii="Times New Roman" w:eastAsia="Times New Roman" w:hAnsi="Times New Roman" w:cs="Times New Roman"/>
          <w:sz w:val="28"/>
          <w:szCs w:val="28"/>
        </w:rPr>
        <w:t xml:space="preserve"> - с высшим педагогическим образованием  – 4 , 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 xml:space="preserve"> - со средним специальным педагогическим образованием – 11,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D6E">
        <w:rPr>
          <w:rFonts w:ascii="Times New Roman" w:eastAsia="Times New Roman" w:hAnsi="Times New Roman" w:cs="Times New Roman"/>
          <w:sz w:val="28"/>
          <w:szCs w:val="28"/>
        </w:rPr>
        <w:t>имеют высшую квалификационную категорию – 3,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>- имеют первую квалификационную категорию – 8,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>- соответствие занимаемой должности – 4,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>- прошли курсы повышения квалификации – 16,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 xml:space="preserve"> - прошли профессиональную переподготовку по профилю работы – 1,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 xml:space="preserve"> - получают высшее педагогическое образование – 1,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D6E">
        <w:rPr>
          <w:rFonts w:ascii="Times New Roman" w:eastAsia="Times New Roman" w:hAnsi="Times New Roman" w:cs="Times New Roman"/>
          <w:sz w:val="28"/>
          <w:szCs w:val="28"/>
        </w:rPr>
        <w:t>- имеют общий педагогический стаж до 5 лет – 3,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 xml:space="preserve"> - имеют общий педагогический стаж более 10 лет – 3,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D6E">
        <w:rPr>
          <w:rFonts w:ascii="Times New Roman" w:eastAsia="Times New Roman" w:hAnsi="Times New Roman" w:cs="Times New Roman"/>
          <w:sz w:val="28"/>
          <w:szCs w:val="28"/>
        </w:rPr>
        <w:t>- имеют общий педагогический стаж более 20 лет - 7,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 xml:space="preserve"> - имеют общий педагогический стаж более 30 лет – 3,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>- имеют Грамоты Управления образования - 6   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>- имеют Грамоты от Администрации ХМР -5 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>- имеют Грамоты Губернатора -  1,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>- имеют Грамоты Министерства Образования - 3 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>- имеют Почетное звание – 1 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>- участниками и победителями  районных конкурсов  профессионального мастерства  3 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>- участниками и победителями областных конкурсов (</w:t>
      </w:r>
      <w:proofErr w:type="spellStart"/>
      <w:r w:rsidRPr="00712D6E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712D6E">
        <w:rPr>
          <w:rFonts w:ascii="Times New Roman" w:eastAsia="Times New Roman" w:hAnsi="Times New Roman" w:cs="Times New Roman"/>
          <w:sz w:val="28"/>
          <w:szCs w:val="28"/>
        </w:rPr>
        <w:t>) – 1,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D6E">
        <w:rPr>
          <w:rFonts w:ascii="Times New Roman" w:eastAsia="Times New Roman" w:hAnsi="Times New Roman" w:cs="Times New Roman"/>
          <w:sz w:val="28"/>
          <w:szCs w:val="28"/>
        </w:rPr>
        <w:t>- участниками и победителями всероссийских конкурсов (</w:t>
      </w:r>
      <w:proofErr w:type="spellStart"/>
      <w:r w:rsidRPr="00712D6E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712D6E">
        <w:rPr>
          <w:rFonts w:ascii="Times New Roman" w:eastAsia="Times New Roman" w:hAnsi="Times New Roman" w:cs="Times New Roman"/>
          <w:sz w:val="28"/>
          <w:szCs w:val="28"/>
        </w:rPr>
        <w:t>) - 0,</w:t>
      </w:r>
    </w:p>
    <w:p w:rsidR="00161215" w:rsidRPr="00712D6E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215" w:rsidRPr="00803690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690">
        <w:rPr>
          <w:rFonts w:ascii="Times New Roman" w:eastAsia="Times New Roman" w:hAnsi="Times New Roman" w:cs="Times New Roman"/>
          <w:sz w:val="28"/>
          <w:szCs w:val="28"/>
        </w:rPr>
        <w:t>Вспомогательным персоналом на 100% , в соответствии со штатным расписанием:</w:t>
      </w:r>
    </w:p>
    <w:p w:rsidR="00161215" w:rsidRPr="00803690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690">
        <w:rPr>
          <w:rFonts w:ascii="Times New Roman" w:eastAsia="Times New Roman" w:hAnsi="Times New Roman" w:cs="Times New Roman"/>
          <w:sz w:val="28"/>
          <w:szCs w:val="28"/>
        </w:rPr>
        <w:t>- младшие воспитатели – 8,</w:t>
      </w:r>
    </w:p>
    <w:p w:rsidR="00161215" w:rsidRPr="00803690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- пищеблок – 4, </w:t>
      </w:r>
    </w:p>
    <w:p w:rsidR="00161215" w:rsidRPr="00803690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690">
        <w:rPr>
          <w:rFonts w:ascii="Times New Roman" w:eastAsia="Times New Roman" w:hAnsi="Times New Roman" w:cs="Times New Roman"/>
          <w:sz w:val="28"/>
          <w:szCs w:val="28"/>
        </w:rPr>
        <w:t>- прачки – 1,</w:t>
      </w:r>
    </w:p>
    <w:p w:rsidR="00161215" w:rsidRPr="00803690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690">
        <w:rPr>
          <w:rFonts w:ascii="Times New Roman" w:eastAsia="Times New Roman" w:hAnsi="Times New Roman" w:cs="Times New Roman"/>
          <w:sz w:val="28"/>
          <w:szCs w:val="28"/>
        </w:rPr>
        <w:t>- медсестра – 1,</w:t>
      </w:r>
    </w:p>
    <w:p w:rsidR="00161215" w:rsidRPr="00803690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690">
        <w:rPr>
          <w:rFonts w:ascii="Times New Roman" w:eastAsia="Times New Roman" w:hAnsi="Times New Roman" w:cs="Times New Roman"/>
          <w:sz w:val="28"/>
          <w:szCs w:val="28"/>
        </w:rPr>
        <w:t>- администрация – 3.</w:t>
      </w:r>
    </w:p>
    <w:p w:rsidR="00161215" w:rsidRDefault="00161215" w:rsidP="0016121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</w:t>
      </w:r>
      <w:proofErr w:type="spellStart"/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методическое обеспечение.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1215" w:rsidRPr="00803690" w:rsidRDefault="00161215" w:rsidP="0016121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 обеспечение соответствует ООП ДО МАДОУ. В пользование педагогов доступно множество методических разработок по всем образовательным областям. Имеется в полной комплектации </w:t>
      </w:r>
      <w:proofErr w:type="spell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методический комплект по комплексной программе дошкольного образования «От рождения до школы» /Под редакцией Н.Е. </w:t>
      </w:r>
      <w:proofErr w:type="spell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Т.С. 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Комаровой, М.А. Васильевой. </w:t>
      </w:r>
      <w:r w:rsidRPr="00803690">
        <w:rPr>
          <w:rFonts w:ascii="Times New Roman" w:hAnsi="Times New Roman" w:cs="Times New Roman"/>
          <w:color w:val="000000"/>
          <w:sz w:val="28"/>
          <w:szCs w:val="28"/>
        </w:rPr>
        <w:t xml:space="preserve">В 2017г. была обновлена часть УМК на 2017 год издания. </w:t>
      </w:r>
      <w:proofErr w:type="spellStart"/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</w:t>
      </w:r>
      <w:proofErr w:type="spellEnd"/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информационное обеспечение включает в себя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Постоянно обновляется  библиотека детской художественной литературы, постоянно обновляется библиотека периодических изданий педагогической  деятельности: журналы «Ребёнок в детском саду», «Дошкольное воспитание»,  «Музыкальный руководитель  в ДОУ».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Анализ материально – технической базы.</w:t>
      </w:r>
    </w:p>
    <w:p w:rsidR="00161215" w:rsidRPr="00803690" w:rsidRDefault="00161215" w:rsidP="0016121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результате обследования было выявлено:</w:t>
      </w:r>
    </w:p>
    <w:p w:rsidR="00161215" w:rsidRPr="00803690" w:rsidRDefault="00161215" w:rsidP="00161215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03690">
        <w:rPr>
          <w:rFonts w:ascii="Times New Roman" w:eastAsia="Times New Roman" w:hAnsi="Times New Roman" w:cs="Times New Roman"/>
          <w:sz w:val="28"/>
          <w:szCs w:val="28"/>
        </w:rPr>
        <w:t>На прилегающей территории расположены:  игровые площадки с песочницами, 8 веранд, спортивное оборудование на площадка, баскетбольные кольца,  качели (2 шт.), горки 6шт, игровая карета 2шт, доски для рисования 4шт</w:t>
      </w:r>
      <w:proofErr w:type="gramStart"/>
      <w:r w:rsidRPr="00803690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камейки в виде автомобилей 5шт игровые городки,7шт.  ,  цветники и газоны.  </w:t>
      </w:r>
    </w:p>
    <w:p w:rsidR="00161215" w:rsidRPr="00803690" w:rsidRDefault="00161215" w:rsidP="00161215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Здание трёхэтажное </w:t>
      </w:r>
      <w:r w:rsidRPr="00803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общей площадью </w:t>
      </w:r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3417,4 </w:t>
      </w:r>
      <w:r w:rsidRPr="00803690">
        <w:rPr>
          <w:rFonts w:ascii="Times New Roman" w:eastAsia="Times New Roman" w:hAnsi="Times New Roman" w:cs="Times New Roman"/>
          <w:color w:val="000000"/>
          <w:sz w:val="28"/>
          <w:szCs w:val="28"/>
        </w:rPr>
        <w:t>кв.м.</w:t>
      </w:r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 Для образовательной деятельности воспитанников, в  здании имеются: музыкальный зал (</w:t>
      </w:r>
      <w:proofErr w:type="spellStart"/>
      <w:r w:rsidRPr="00803690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 установка, музыкальный центр, караоке, телевизор, видеомагнитофон, фортепиано (1 шт.), шумовые инструменты, костюмы и реквизит для воспитанников и педагогов), спортивный зал (гимнастическая шведская стенка, спортивные скамейки, нестандартное спортивное оборудование, мелкое спортивное оборудование по количеству детей в группе, 2 сухих бассейна, туннель, синтезатор),  экологическая комната </w:t>
      </w:r>
      <w:proofErr w:type="gramStart"/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03690">
        <w:rPr>
          <w:rFonts w:ascii="Times New Roman" w:eastAsia="Times New Roman" w:hAnsi="Times New Roman" w:cs="Times New Roman"/>
          <w:sz w:val="28"/>
          <w:szCs w:val="28"/>
        </w:rPr>
        <w:t>стеллажи для цветов, цветы разных видов и разновидностей, картины природы, модульный уголок отдыха, макет бабочек, экспериментальный уголок, центр песок вода, литература по уходу за цветами). Сенсорная комната (тубы цветные с водой, разноцветный дождь, сухой бассейн с разноцветной подсветкой, проектор, стол с песком, дорожки). Кабинет логопеда, (наглядные пособия, столы с большими зеркалами 2шт, доска учебная, стеллажи для литературы, сухой бассейн, стол для педагога, ноутбук, колонки кресла</w:t>
      </w:r>
      <w:proofErr w:type="gramStart"/>
      <w:r w:rsidRPr="00803690">
        <w:rPr>
          <w:rFonts w:ascii="Times New Roman" w:eastAsia="Times New Roman" w:hAnsi="Times New Roman" w:cs="Times New Roman"/>
          <w:sz w:val="28"/>
          <w:szCs w:val="28"/>
        </w:rPr>
        <w:t>)З</w:t>
      </w:r>
      <w:proofErr w:type="gramEnd"/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ал прикладного искусства, изостудия,( стеллажи  с поделками и рисунками, учебные доски, раздаточный материал).Театральная студия(ширмы 3шт, фортепиано 1шт, телевизор, </w:t>
      </w:r>
      <w:r w:rsidRPr="00803690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 проигрыватель, различные виды театров).</w:t>
      </w:r>
    </w:p>
    <w:p w:rsidR="00161215" w:rsidRPr="00803690" w:rsidRDefault="00161215" w:rsidP="00161215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Функционируют 8 групп. В каждой группе имеются: столы, стулья, кровати, постели,  шкафчики, ячейки и столовая посуда по количеству воспитанников. </w:t>
      </w:r>
      <w:proofErr w:type="gramStart"/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НОД и организации образовательного пространства имеются: детская игровая мебель, магнитофон,  детская библиотека, дидактические (настольно-печатные, пальчиковые, строительные, логические и др.)  игры, игрушки для организации дидактических: спортивных, сюжетно – ролевых и пр.  игр, «уголки ряженья» для театральных игр, настольный, пальчиковый, теневой, </w:t>
      </w:r>
      <w:proofErr w:type="spellStart"/>
      <w:r w:rsidRPr="00803690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, и другие виды театра.  </w:t>
      </w:r>
      <w:proofErr w:type="gramEnd"/>
    </w:p>
    <w:p w:rsidR="00161215" w:rsidRPr="00803690" w:rsidRDefault="00161215" w:rsidP="00161215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ООП ДО в соответствии с ФГОС ДО в методическом кабинете имеется: ноутбук, принтер (2шт.), Программа  ООП ДО,  методические разработки ведущих отечественных педагогов и психологов, </w:t>
      </w:r>
      <w:r w:rsidRPr="008036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научно – методическая литература, картины, альбомы,  карты и схемы,  раздаточный материал, игры и игрушки.  </w:t>
      </w:r>
      <w:proofErr w:type="gramEnd"/>
    </w:p>
    <w:p w:rsidR="00161215" w:rsidRPr="00803690" w:rsidRDefault="00161215" w:rsidP="0016121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В здании также имеются помещения: медицинский кабинет - кабинет медицинской сестры (аптечка, изолятор, процедурный кабинет),  прачечная для стирки белья (ванна, стиральная машина (3 шт.), сушильный барабан (2 шт.), шкафы с ячейками по количеству групп, гладильный стол, утюг (3 шт.), пищеблок  электрическая плита (1 шт.), пищеварочный котел (2 шт.), водонагревательный котел (2 шт.), </w:t>
      </w:r>
      <w:proofErr w:type="spellStart"/>
      <w:r w:rsidRPr="00803690">
        <w:rPr>
          <w:rFonts w:ascii="Times New Roman" w:eastAsia="Times New Roman" w:hAnsi="Times New Roman" w:cs="Times New Roman"/>
          <w:sz w:val="28"/>
          <w:szCs w:val="28"/>
        </w:rPr>
        <w:t>электромясорубка</w:t>
      </w:r>
      <w:proofErr w:type="spellEnd"/>
      <w:r w:rsidRPr="00803690">
        <w:rPr>
          <w:rFonts w:ascii="Times New Roman" w:eastAsia="Times New Roman" w:hAnsi="Times New Roman" w:cs="Times New Roman"/>
          <w:sz w:val="28"/>
          <w:szCs w:val="28"/>
        </w:rPr>
        <w:t>, картофелечистка, протирочная машина, холодильники (5 шт.), складское помещение</w:t>
      </w:r>
      <w:proofErr w:type="gramEnd"/>
      <w:r w:rsidRPr="008036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Прилегающая территория к зданию детского сада, на которой расположены игровые площадки и </w:t>
      </w:r>
      <w:proofErr w:type="spellStart"/>
      <w:proofErr w:type="gramStart"/>
      <w:r w:rsidRPr="0080369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 веранды,  находится в удовлетворительном состоянии. На территории детского сада много цветочных клумб. Игровое оборудование прочно закреплено. Территория  освещается в ночное время световыми лампами дневного света. Ограждение по периметру в отличном  состоянии. Объект охраняется в ночное время ведомственной охраной с 18.00 до 6.00 по текущему графику. </w:t>
      </w:r>
    </w:p>
    <w:p w:rsidR="00161215" w:rsidRPr="00803690" w:rsidRDefault="00161215" w:rsidP="00161215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</w:t>
      </w:r>
      <w:r w:rsidRPr="00803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Обеспеченность учебно-наглядными пособиями и играми составляет 93.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</w:t>
      </w:r>
      <w:r w:rsidRPr="008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Обеспеченность спортивным инвентарем составляет 80%. </w:t>
      </w:r>
    </w:p>
    <w:p w:rsidR="00161215" w:rsidRDefault="00161215" w:rsidP="0016121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0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Оценка предметно – развивающей среды.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215" w:rsidRPr="00803690" w:rsidRDefault="00161215" w:rsidP="0016121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 развивающая пространственная среда образовательного учреждения и его территории построена в соответствии с принципами построения предметно развивающей пространственной среды. А так же учитывает требования реализуемой образовательной программы. Она обеспечивает условия для детей с разным уровнем развития и содержит условия для формирования у детей эстетического отношения к окружающему, интеллектуальных и творческих способностей.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предметно-развивающей среды выполнено с учетом </w:t>
      </w:r>
      <w:proofErr w:type="spell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полоролевой</w:t>
      </w:r>
      <w:proofErr w:type="spellEnd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специфики (материал для девочек и мальчиков), с учетом принципа интеграции образовательных областей и комплексно – тематическим принципом. Оборудование отвечает санитарно-эпидемиологическим правилам и нормативам, гигиеническим, педагогическим и эстетическим требованиям. </w:t>
      </w:r>
    </w:p>
    <w:p w:rsidR="00161215" w:rsidRPr="00803690" w:rsidRDefault="00161215" w:rsidP="00161215">
      <w:p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3690">
        <w:rPr>
          <w:rFonts w:ascii="Times New Roman" w:eastAsia="Times New Roman" w:hAnsi="Times New Roman" w:cs="Times New Roman"/>
          <w:sz w:val="28"/>
          <w:szCs w:val="28"/>
        </w:rPr>
        <w:t xml:space="preserve">Предметно-развивающая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ДОУ и гигиеническим требованиям. </w:t>
      </w:r>
    </w:p>
    <w:p w:rsidR="00161215" w:rsidRPr="00803690" w:rsidRDefault="00161215" w:rsidP="0016121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3690">
        <w:rPr>
          <w:rFonts w:ascii="Times New Roman" w:eastAsia="Times New Roman" w:hAnsi="Times New Roman" w:cs="Times New Roman"/>
          <w:sz w:val="28"/>
          <w:szCs w:val="28"/>
        </w:rPr>
        <w:t>В группах созданы условия  для разных видов детской деятельности: игровой, изобразительной, исследовательской, познавательной, конструктивно - модельной, театрализованной.</w:t>
      </w:r>
    </w:p>
    <w:p w:rsidR="00161215" w:rsidRPr="00803690" w:rsidRDefault="00161215" w:rsidP="0016121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 постепенно пополняются современным игровым оборудованием,  современными информационными  стендами.</w:t>
      </w:r>
    </w:p>
    <w:p w:rsidR="00161215" w:rsidRPr="00803690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мониторинга определен процент соответствия условий:</w:t>
      </w:r>
    </w:p>
    <w:p w:rsidR="00161215" w:rsidRPr="00803690" w:rsidRDefault="00161215" w:rsidP="0016121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набор игровых материалов для сюжетно – игровых игр –     91 %;</w:t>
      </w:r>
    </w:p>
    <w:p w:rsidR="00161215" w:rsidRPr="00803690" w:rsidRDefault="00161215" w:rsidP="0016121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</w:t>
      </w:r>
      <w:proofErr w:type="gram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– 93%;</w:t>
      </w:r>
    </w:p>
    <w:p w:rsidR="00161215" w:rsidRPr="00803690" w:rsidRDefault="00161215" w:rsidP="0016121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конструирования – 60 %;</w:t>
      </w:r>
    </w:p>
    <w:p w:rsidR="00161215" w:rsidRPr="00803690" w:rsidRDefault="00161215" w:rsidP="0016121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познавательно </w:t>
      </w:r>
      <w:proofErr w:type="gramStart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сследовательской деятельности – 60%;</w:t>
      </w:r>
    </w:p>
    <w:p w:rsidR="00161215" w:rsidRPr="00803690" w:rsidRDefault="00161215" w:rsidP="0016121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 для музыкальной деятельности – 93%;</w:t>
      </w:r>
    </w:p>
    <w:p w:rsidR="00161215" w:rsidRPr="00803690" w:rsidRDefault="00161215" w:rsidP="0016121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 для театрализованной деятельности – 70%;</w:t>
      </w:r>
    </w:p>
    <w:p w:rsidR="00161215" w:rsidRPr="00803690" w:rsidRDefault="00161215" w:rsidP="0016121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 для коммуникативной деятельности  - 70%;</w:t>
      </w:r>
    </w:p>
    <w:p w:rsidR="00161215" w:rsidRPr="00803690" w:rsidRDefault="00161215" w:rsidP="0016121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заместители – 85%;</w:t>
      </w:r>
    </w:p>
    <w:p w:rsidR="00161215" w:rsidRPr="00803690" w:rsidRDefault="00161215" w:rsidP="0016121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 для трудовой деятельности – 89%.</w:t>
      </w:r>
    </w:p>
    <w:p w:rsidR="00161215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100% соответствия условий образовательной деятельности ДОУ необходимо приобретение материалов и пособий по оснащению развивающей предметно – пространственной среде.</w:t>
      </w:r>
    </w:p>
    <w:p w:rsidR="00161215" w:rsidRPr="00803690" w:rsidRDefault="00161215" w:rsidP="0016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15" w:rsidRPr="00D02B68" w:rsidRDefault="00161215" w:rsidP="00161215">
      <w:pPr>
        <w:pStyle w:val="a5"/>
        <w:numPr>
          <w:ilvl w:val="0"/>
          <w:numId w:val="3"/>
        </w:numPr>
        <w:shd w:val="solid" w:color="FFFFFF" w:fill="auto"/>
        <w:spacing w:after="0" w:line="240" w:lineRule="auto"/>
        <w:ind w:right="10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solid" w:color="FFFFFF" w:fill="auto"/>
          <w:lang w:eastAsia="ru-RU"/>
        </w:rPr>
      </w:pPr>
      <w:r w:rsidRPr="00D02B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solid" w:color="FFFFFF" w:fill="auto"/>
          <w:lang w:eastAsia="ru-RU"/>
        </w:rPr>
        <w:t>Анализ функционирования внутренней системы оценки качества.</w:t>
      </w:r>
    </w:p>
    <w:p w:rsidR="00161215" w:rsidRPr="00D02B68" w:rsidRDefault="00161215" w:rsidP="00161215">
      <w:pPr>
        <w:pStyle w:val="a5"/>
        <w:shd w:val="solid" w:color="FFFFFF" w:fill="auto"/>
        <w:spacing w:after="0" w:line="240" w:lineRule="auto"/>
        <w:ind w:left="360" w:right="10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solid" w:color="FFFFFF" w:fill="auto"/>
          <w:lang w:eastAsia="ru-RU"/>
        </w:rPr>
      </w:pPr>
    </w:p>
    <w:p w:rsidR="00161215" w:rsidRPr="00803690" w:rsidRDefault="00161215" w:rsidP="00161215">
      <w:pPr>
        <w:pStyle w:val="Default"/>
        <w:rPr>
          <w:sz w:val="28"/>
          <w:szCs w:val="28"/>
        </w:rPr>
      </w:pPr>
      <w:r w:rsidRPr="00803690">
        <w:rPr>
          <w:sz w:val="28"/>
          <w:szCs w:val="28"/>
        </w:rPr>
        <w:t xml:space="preserve"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обеспечиваемых МАДОУ детским садом «Светлячок» </w:t>
      </w:r>
      <w:proofErr w:type="gramStart"/>
      <w:r w:rsidRPr="00803690">
        <w:rPr>
          <w:sz w:val="28"/>
          <w:szCs w:val="28"/>
        </w:rPr>
        <w:t>г</w:t>
      </w:r>
      <w:proofErr w:type="gramEnd"/>
      <w:r w:rsidRPr="00803690">
        <w:rPr>
          <w:sz w:val="28"/>
          <w:szCs w:val="28"/>
        </w:rPr>
        <w:t xml:space="preserve">. Хвалынска. </w:t>
      </w:r>
    </w:p>
    <w:p w:rsidR="00161215" w:rsidRPr="00803690" w:rsidRDefault="00161215" w:rsidP="00161215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803690">
        <w:rPr>
          <w:rFonts w:ascii="Times New Roman" w:hAnsi="Times New Roman" w:cs="Times New Roman"/>
          <w:sz w:val="28"/>
          <w:szCs w:val="28"/>
        </w:rPr>
        <w:t>Критерии оценки образовательной деятельности включают анали</w:t>
      </w:r>
      <w:proofErr w:type="gramStart"/>
      <w:r w:rsidRPr="00803690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803690">
        <w:rPr>
          <w:rFonts w:ascii="Times New Roman" w:hAnsi="Times New Roman" w:cs="Times New Roman"/>
          <w:sz w:val="28"/>
          <w:szCs w:val="28"/>
        </w:rPr>
        <w:t>оценивание):</w:t>
      </w:r>
    </w:p>
    <w:p w:rsidR="00161215" w:rsidRPr="00803690" w:rsidRDefault="00161215" w:rsidP="00161215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b/>
          <w:bCs/>
          <w:sz w:val="28"/>
          <w:szCs w:val="28"/>
        </w:rPr>
        <w:t xml:space="preserve">Качество образования </w:t>
      </w:r>
      <w:r w:rsidRPr="00803690">
        <w:rPr>
          <w:rFonts w:ascii="Times New Roman" w:hAnsi="Times New Roman" w:cs="Times New Roman"/>
          <w:sz w:val="28"/>
          <w:szCs w:val="28"/>
        </w:rPr>
        <w:t xml:space="preserve">– комплексная характеристика образовательной деятельности и подготовки воспитанников </w:t>
      </w:r>
    </w:p>
    <w:p w:rsidR="00161215" w:rsidRPr="00803690" w:rsidRDefault="00161215" w:rsidP="00161215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b/>
          <w:bCs/>
          <w:sz w:val="28"/>
          <w:szCs w:val="28"/>
        </w:rPr>
        <w:t xml:space="preserve">Оценка качества образования </w:t>
      </w:r>
      <w:r w:rsidRPr="00803690">
        <w:rPr>
          <w:rFonts w:ascii="Times New Roman" w:hAnsi="Times New Roman" w:cs="Times New Roman"/>
          <w:sz w:val="28"/>
          <w:szCs w:val="28"/>
        </w:rPr>
        <w:t xml:space="preserve">подразумевает оценку реализуемых образовательных программ, индивидуальных образовательных достижений и деятельности педагогических работников с учетом таких аспектов, как условия, процессы и результаты. </w:t>
      </w:r>
    </w:p>
    <w:p w:rsidR="00161215" w:rsidRPr="00803690" w:rsidRDefault="00161215" w:rsidP="00161215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b/>
          <w:bCs/>
          <w:sz w:val="28"/>
          <w:szCs w:val="28"/>
        </w:rPr>
        <w:t xml:space="preserve">Внутренняя оценка качества образования </w:t>
      </w:r>
      <w:r w:rsidRPr="00803690">
        <w:rPr>
          <w:rFonts w:ascii="Times New Roman" w:hAnsi="Times New Roman" w:cs="Times New Roman"/>
          <w:sz w:val="28"/>
          <w:szCs w:val="28"/>
        </w:rPr>
        <w:t xml:space="preserve">– процедуры, организуемые и проводимые самой образовательной организацией: педагогами, воспитанниками, родителями (законными представителями). </w:t>
      </w:r>
    </w:p>
    <w:p w:rsidR="00161215" w:rsidRPr="00803690" w:rsidRDefault="00161215" w:rsidP="0016121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03690">
        <w:rPr>
          <w:rFonts w:ascii="Times New Roman" w:hAnsi="Times New Roman" w:cs="Times New Roman"/>
          <w:b/>
          <w:bCs/>
          <w:sz w:val="28"/>
          <w:szCs w:val="28"/>
        </w:rPr>
        <w:t xml:space="preserve">Внешняя оценка качества образования </w:t>
      </w:r>
      <w:r w:rsidRPr="00803690">
        <w:rPr>
          <w:rFonts w:ascii="Times New Roman" w:hAnsi="Times New Roman" w:cs="Times New Roman"/>
          <w:sz w:val="28"/>
          <w:szCs w:val="28"/>
        </w:rPr>
        <w:t xml:space="preserve">– оценка, осуществляемая государственными структурами, органами власти, обществом, личностью, в т.ч. родителями (законными представителями). </w:t>
      </w:r>
      <w:proofErr w:type="gramEnd"/>
    </w:p>
    <w:p w:rsidR="00161215" w:rsidRPr="00803690" w:rsidRDefault="00161215" w:rsidP="00161215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</w:t>
      </w:r>
      <w:r w:rsidRPr="00803690">
        <w:rPr>
          <w:rFonts w:ascii="Times New Roman" w:hAnsi="Times New Roman" w:cs="Times New Roman"/>
          <w:sz w:val="28"/>
          <w:szCs w:val="28"/>
        </w:rPr>
        <w:t xml:space="preserve">–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 </w:t>
      </w:r>
    </w:p>
    <w:p w:rsidR="00161215" w:rsidRPr="00803690" w:rsidRDefault="00161215" w:rsidP="00161215">
      <w:pPr>
        <w:pStyle w:val="a6"/>
        <w:rPr>
          <w:rFonts w:ascii="Times New Roman" w:hAnsi="Times New Roman" w:cs="Times New Roman"/>
          <w:sz w:val="28"/>
          <w:szCs w:val="28"/>
        </w:rPr>
      </w:pPr>
      <w:r w:rsidRPr="00803690">
        <w:rPr>
          <w:rFonts w:ascii="Times New Roman" w:hAnsi="Times New Roman" w:cs="Times New Roman"/>
          <w:b/>
          <w:bCs/>
          <w:sz w:val="28"/>
          <w:szCs w:val="28"/>
        </w:rPr>
        <w:t xml:space="preserve">Качество условий </w:t>
      </w:r>
      <w:r w:rsidRPr="00803690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03690">
        <w:rPr>
          <w:rFonts w:ascii="Times New Roman" w:hAnsi="Times New Roman" w:cs="Times New Roman"/>
          <w:sz w:val="28"/>
          <w:szCs w:val="28"/>
        </w:rPr>
        <w:t xml:space="preserve">это выполнение санитарно-гигиенических норм организации образовательного процесса; организация питания в дошкольном </w:t>
      </w:r>
      <w:r w:rsidRPr="0080369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учреждении; реализация мер по обеспечению безопасности воспитанников в организации образовательного процесса. </w:t>
      </w:r>
    </w:p>
    <w:p w:rsidR="00161215" w:rsidRPr="00803690" w:rsidRDefault="00161215" w:rsidP="00161215">
      <w:pPr>
        <w:pStyle w:val="Default"/>
        <w:rPr>
          <w:sz w:val="28"/>
          <w:szCs w:val="28"/>
        </w:rPr>
      </w:pPr>
      <w:r w:rsidRPr="00803690">
        <w:rPr>
          <w:sz w:val="28"/>
          <w:szCs w:val="28"/>
        </w:rPr>
        <w:t xml:space="preserve">Основными пользователями </w:t>
      </w:r>
      <w:proofErr w:type="gramStart"/>
      <w:r w:rsidRPr="00803690">
        <w:rPr>
          <w:sz w:val="28"/>
          <w:szCs w:val="28"/>
        </w:rPr>
        <w:t>результатов системы оценки качества образования дошкольной организации</w:t>
      </w:r>
      <w:proofErr w:type="gramEnd"/>
      <w:r w:rsidRPr="00803690">
        <w:rPr>
          <w:sz w:val="28"/>
          <w:szCs w:val="28"/>
        </w:rPr>
        <w:t xml:space="preserve"> являются педагоги, воспитанники и их родители, педагогический совет ДОУ, вышестоящие органы. </w:t>
      </w:r>
    </w:p>
    <w:p w:rsidR="00161215" w:rsidRPr="00803690" w:rsidRDefault="00161215" w:rsidP="00161215">
      <w:pPr>
        <w:pStyle w:val="Default"/>
        <w:rPr>
          <w:sz w:val="28"/>
          <w:szCs w:val="28"/>
        </w:rPr>
      </w:pPr>
      <w:r w:rsidRPr="00803690">
        <w:rPr>
          <w:sz w:val="28"/>
          <w:szCs w:val="28"/>
        </w:rPr>
        <w:t xml:space="preserve">Дошкольная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161215" w:rsidRPr="00803690" w:rsidRDefault="00161215" w:rsidP="00161215">
      <w:pPr>
        <w:pStyle w:val="Default"/>
        <w:rPr>
          <w:sz w:val="28"/>
          <w:szCs w:val="28"/>
        </w:rPr>
      </w:pPr>
      <w:r w:rsidRPr="00803690">
        <w:rPr>
          <w:sz w:val="28"/>
          <w:szCs w:val="28"/>
        </w:rPr>
        <w:t xml:space="preserve">Вопросы о результатах оценки качества дошкольного образования заслушиваются на заседаниях педагогического совета, </w:t>
      </w:r>
      <w:proofErr w:type="spellStart"/>
      <w:r w:rsidRPr="00803690">
        <w:rPr>
          <w:sz w:val="28"/>
          <w:szCs w:val="28"/>
        </w:rPr>
        <w:t>медико</w:t>
      </w:r>
      <w:proofErr w:type="spellEnd"/>
      <w:r w:rsidRPr="00803690">
        <w:rPr>
          <w:sz w:val="28"/>
          <w:szCs w:val="28"/>
        </w:rPr>
        <w:t xml:space="preserve"> - педагогического совета, совещаниях при заведующем ДОУ. </w:t>
      </w:r>
    </w:p>
    <w:p w:rsidR="00161215" w:rsidRDefault="00161215" w:rsidP="00161215">
      <w:pPr>
        <w:pStyle w:val="Default"/>
        <w:rPr>
          <w:sz w:val="28"/>
          <w:szCs w:val="28"/>
        </w:rPr>
      </w:pPr>
      <w:r w:rsidRPr="00803690">
        <w:rPr>
          <w:sz w:val="28"/>
          <w:szCs w:val="28"/>
        </w:rPr>
        <w:t xml:space="preserve">Придание гласности и открытости результатам оценки качества образования осуществляется путем предоставления информации средствам массовой информации через публичный доклад заведующего ДОУ; размещение отчётов по результатам </w:t>
      </w:r>
      <w:proofErr w:type="spellStart"/>
      <w:r w:rsidRPr="00803690">
        <w:rPr>
          <w:sz w:val="28"/>
          <w:szCs w:val="28"/>
        </w:rPr>
        <w:t>самообследования</w:t>
      </w:r>
      <w:proofErr w:type="spellEnd"/>
      <w:r w:rsidRPr="00803690">
        <w:rPr>
          <w:sz w:val="28"/>
          <w:szCs w:val="28"/>
        </w:rPr>
        <w:t xml:space="preserve"> деятельности ДОУ на официальном сайте дошкольной организации. </w:t>
      </w:r>
    </w:p>
    <w:p w:rsidR="00161215" w:rsidRPr="00803690" w:rsidRDefault="00161215" w:rsidP="00161215">
      <w:pPr>
        <w:pStyle w:val="Default"/>
        <w:rPr>
          <w:sz w:val="28"/>
          <w:szCs w:val="28"/>
        </w:rPr>
      </w:pPr>
    </w:p>
    <w:p w:rsidR="00161215" w:rsidRDefault="00161215" w:rsidP="00161215">
      <w:pPr>
        <w:shd w:val="solid" w:color="FFFFFF" w:fill="auto"/>
        <w:spacing w:after="0" w:line="240" w:lineRule="auto"/>
        <w:ind w:right="101"/>
        <w:rPr>
          <w:rFonts w:ascii="Times New Roman" w:eastAsia="Times New Roman" w:hAnsi="Times New Roman" w:cs="Times New Roman"/>
          <w:b/>
          <w:sz w:val="28"/>
          <w:szCs w:val="28"/>
          <w:shd w:val="solid" w:color="FFFFFF" w:fill="auto"/>
          <w:lang w:eastAsia="ru-RU"/>
        </w:rPr>
      </w:pPr>
      <w:r w:rsidRPr="00803690">
        <w:rPr>
          <w:rFonts w:ascii="Times New Roman" w:eastAsia="Times New Roman" w:hAnsi="Times New Roman" w:cs="Times New Roman"/>
          <w:b/>
          <w:sz w:val="28"/>
          <w:szCs w:val="28"/>
          <w:shd w:val="solid" w:color="FFFFFF" w:fill="auto"/>
          <w:lang w:eastAsia="ru-RU"/>
        </w:rPr>
        <w:t>Выводы по проведенному анализу</w:t>
      </w:r>
    </w:p>
    <w:p w:rsidR="00161215" w:rsidRPr="00803690" w:rsidRDefault="00161215" w:rsidP="00161215">
      <w:pPr>
        <w:shd w:val="solid" w:color="FFFFFF" w:fill="auto"/>
        <w:spacing w:after="0" w:line="240" w:lineRule="auto"/>
        <w:ind w:right="101"/>
        <w:rPr>
          <w:rFonts w:ascii="Times New Roman" w:eastAsia="Times New Roman" w:hAnsi="Times New Roman" w:cs="Times New Roman"/>
          <w:b/>
          <w:sz w:val="28"/>
          <w:szCs w:val="28"/>
          <w:shd w:val="solid" w:color="FFFFFF" w:fill="auto"/>
          <w:lang w:eastAsia="ru-RU"/>
        </w:rPr>
      </w:pPr>
      <w:r w:rsidRPr="00803690">
        <w:rPr>
          <w:rFonts w:ascii="Times New Roman" w:eastAsia="Times New Roman" w:hAnsi="Times New Roman" w:cs="Times New Roman"/>
          <w:b/>
          <w:sz w:val="28"/>
          <w:szCs w:val="28"/>
          <w:shd w:val="solid" w:color="FFFFFF" w:fill="auto"/>
          <w:lang w:eastAsia="ru-RU"/>
        </w:rPr>
        <w:t xml:space="preserve"> </w:t>
      </w:r>
    </w:p>
    <w:p w:rsidR="00161215" w:rsidRPr="00803690" w:rsidRDefault="00161215" w:rsidP="0016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деятельность детского сада за 2018  год показал, что учреждение на стабильном уровне функционирования. Успешными  считаем следующие показатели:</w:t>
      </w:r>
    </w:p>
    <w:p w:rsidR="00161215" w:rsidRPr="00803690" w:rsidRDefault="00161215" w:rsidP="001612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сложившийся стабильный коллектив, приток  молодых специалистов;</w:t>
      </w:r>
    </w:p>
    <w:p w:rsidR="00161215" w:rsidRPr="00803690" w:rsidRDefault="00161215" w:rsidP="001612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в методических мероприятиях разного уровня; </w:t>
      </w:r>
    </w:p>
    <w:p w:rsidR="00161215" w:rsidRPr="00803690" w:rsidRDefault="00161215" w:rsidP="001612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трансляция педагогического опыта, участие педагогов в конференциях и семинарах на разных уровнях;</w:t>
      </w:r>
    </w:p>
    <w:p w:rsidR="00161215" w:rsidRPr="00803690" w:rsidRDefault="00161215" w:rsidP="001612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физической подготовленности детей по результатам мониторинга;</w:t>
      </w:r>
    </w:p>
    <w:p w:rsidR="00161215" w:rsidRPr="00803690" w:rsidRDefault="00161215" w:rsidP="001612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высокого уровня освоения программного материала детьми;</w:t>
      </w:r>
    </w:p>
    <w:p w:rsidR="00161215" w:rsidRPr="00803690" w:rsidRDefault="00161215" w:rsidP="001612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жизни детского сада родителей;</w:t>
      </w:r>
    </w:p>
    <w:p w:rsidR="00161215" w:rsidRPr="00803690" w:rsidRDefault="00161215" w:rsidP="001612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удовлетворенности родителями качества образовательных услуг, оказываемых ДОУ;</w:t>
      </w:r>
    </w:p>
    <w:p w:rsidR="00161215" w:rsidRPr="00803690" w:rsidRDefault="00161215" w:rsidP="001612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процента заболеваемости детей,  непосещения детьми дошкольного учреждения по прочим причинам.</w:t>
      </w:r>
    </w:p>
    <w:p w:rsidR="00161215" w:rsidRPr="00803690" w:rsidRDefault="00161215" w:rsidP="00161215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внутреннего потенциала выявила проблемное поле деятельности коллектива:</w:t>
      </w:r>
    </w:p>
    <w:p w:rsidR="00161215" w:rsidRPr="00803690" w:rsidRDefault="00161215" w:rsidP="001612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творческая активность  части педагогов и родителей;</w:t>
      </w:r>
    </w:p>
    <w:p w:rsidR="00161215" w:rsidRPr="00803690" w:rsidRDefault="00161215" w:rsidP="001612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коллектива молодыми воспитателями, которые не имеют достаточный опыт практической работы с детьми;</w:t>
      </w:r>
    </w:p>
    <w:p w:rsidR="00161215" w:rsidRPr="00712D6E" w:rsidRDefault="00161215" w:rsidP="001612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диагностических обследований образовательных потребностей, профессиональных затруднений педагогов, связанных с вопросами введения ФГОС </w:t>
      </w:r>
      <w:proofErr w:type="gramStart"/>
      <w:r w:rsidRPr="008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показали, что 100 % </w:t>
      </w:r>
      <w:proofErr w:type="gramStart"/>
      <w:r w:rsidRPr="008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</w:t>
      </w:r>
      <w:proofErr w:type="gramEnd"/>
      <w:r w:rsidRPr="008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необходима </w:t>
      </w:r>
      <w:r w:rsidRPr="008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квалифицированная помощь в освоении новых нормативных документов, методическая помощь в конструировании и моделировании </w:t>
      </w:r>
      <w:r w:rsidRPr="00803690">
        <w:rPr>
          <w:rFonts w:ascii="Times New Roman" w:hAnsi="Times New Roman" w:cs="Times New Roman"/>
          <w:sz w:val="28"/>
          <w:szCs w:val="28"/>
        </w:rPr>
        <w:t>систематизации индивидуальной работы с детьми в соответствии с построением образовательной траектории развития дошкольников.</w:t>
      </w:r>
    </w:p>
    <w:p w:rsidR="00161215" w:rsidRDefault="00161215" w:rsidP="0016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215" w:rsidRPr="00712D6E" w:rsidRDefault="00161215" w:rsidP="0016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12D6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712D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часть.</w:t>
      </w:r>
      <w:proofErr w:type="gramEnd"/>
      <w:r w:rsidRPr="00712D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Результаты анализа показателей деятельности </w:t>
      </w:r>
    </w:p>
    <w:p w:rsidR="00161215" w:rsidRPr="00712D6E" w:rsidRDefault="00161215" w:rsidP="0016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2D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МАДОУ детского сада «Светлячок»</w:t>
      </w:r>
    </w:p>
    <w:p w:rsidR="00161215" w:rsidRPr="00712D6E" w:rsidRDefault="00161215" w:rsidP="0016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1215" w:rsidRPr="00712D6E" w:rsidRDefault="00161215" w:rsidP="0016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12D6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ПОКАЗАТЕЛИ</w:t>
      </w:r>
    </w:p>
    <w:p w:rsidR="00161215" w:rsidRPr="00712D6E" w:rsidRDefault="00161215" w:rsidP="0016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12D6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ДЕЯТЕЛЬНОСТИ ДОШКОЛЬНОЙ ОБРАЗОВАТЕЛЬНОЙ ОРГАНИЗАЦИИ,</w:t>
      </w:r>
    </w:p>
    <w:p w:rsidR="00161215" w:rsidRPr="00712D6E" w:rsidRDefault="00161215" w:rsidP="0016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12D6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ПОДЛЕЖАЩЕЙ САМООБСЛЕДОВАНИЮ</w:t>
      </w:r>
    </w:p>
    <w:p w:rsidR="00161215" w:rsidRPr="00712D6E" w:rsidRDefault="00161215" w:rsidP="0016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7070"/>
        <w:gridCol w:w="1549"/>
      </w:tblGrid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Par43"/>
            <w:bookmarkEnd w:id="1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171 чел.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 чел.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 чел.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171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 дней 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 чел.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чел 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1215" w:rsidRPr="00900F45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3D4767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47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3D4767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47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3D4767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47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 /25</w:t>
            </w:r>
            <w:r w:rsidRPr="003D47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69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81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61215" w:rsidRPr="000260DD" w:rsidRDefault="00161215" w:rsidP="0016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7070"/>
        <w:gridCol w:w="1549"/>
      </w:tblGrid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 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19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56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чел 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13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16чел./ 100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Default="00161215" w:rsidP="00D77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161215" w:rsidRPr="000260DD" w:rsidRDefault="00161215" w:rsidP="00D77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61215" w:rsidRPr="000260DD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0260DD" w:rsidRDefault="00161215" w:rsidP="00D77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61215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Default="00161215" w:rsidP="00D7743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877817" w:rsidRDefault="00161215" w:rsidP="00D77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817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Default="00161215" w:rsidP="00D77437">
            <w:pPr>
              <w:pStyle w:val="ConsPlusNormal"/>
              <w:jc w:val="center"/>
            </w:pPr>
            <w:r>
              <w:t>да</w:t>
            </w:r>
          </w:p>
        </w:tc>
      </w:tr>
      <w:tr w:rsidR="00161215" w:rsidTr="00D774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Default="00161215" w:rsidP="00D7743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Pr="00877817" w:rsidRDefault="00161215" w:rsidP="00D77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817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1215" w:rsidRDefault="00161215" w:rsidP="00D77437">
            <w:pPr>
              <w:pStyle w:val="ConsPlusNormal"/>
              <w:jc w:val="center"/>
            </w:pPr>
            <w:r>
              <w:t>да</w:t>
            </w:r>
          </w:p>
        </w:tc>
      </w:tr>
    </w:tbl>
    <w:p w:rsidR="00161215" w:rsidRDefault="00161215"/>
    <w:sectPr w:rsidR="00161215" w:rsidSect="0098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A16"/>
    <w:multiLevelType w:val="hybridMultilevel"/>
    <w:tmpl w:val="ACF0F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E46CF1"/>
    <w:multiLevelType w:val="hybridMultilevel"/>
    <w:tmpl w:val="EA1E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1CBB"/>
    <w:multiLevelType w:val="hybridMultilevel"/>
    <w:tmpl w:val="2EF6E7AE"/>
    <w:lvl w:ilvl="0" w:tplc="65200AE8">
      <w:start w:val="1"/>
      <w:numFmt w:val="bullet"/>
      <w:lvlText w:val="•"/>
      <w:lvlJc w:val="left"/>
      <w:pPr>
        <w:ind w:left="10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CD0618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62C5AD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46689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2D8D5B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7CAE75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D1A93A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B8C670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C74E6F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132054D5"/>
    <w:multiLevelType w:val="hybridMultilevel"/>
    <w:tmpl w:val="5718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0B46F6"/>
    <w:multiLevelType w:val="hybridMultilevel"/>
    <w:tmpl w:val="32E26FFC"/>
    <w:lvl w:ilvl="0" w:tplc="763C7292">
      <w:start w:val="1"/>
      <w:numFmt w:val="bullet"/>
      <w:lvlText w:val="•"/>
      <w:lvlJc w:val="left"/>
      <w:pPr>
        <w:ind w:left="2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7FE242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60AE43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9E0BA7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C2CF00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A3C0D3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862239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ABCE64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1DA035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5E5D6072"/>
    <w:multiLevelType w:val="hybridMultilevel"/>
    <w:tmpl w:val="8DCEB986"/>
    <w:lvl w:ilvl="0" w:tplc="E71A6EA6">
      <w:start w:val="1"/>
      <w:numFmt w:val="bullet"/>
      <w:lvlText w:val="•"/>
      <w:lvlJc w:val="left"/>
      <w:pPr>
        <w:ind w:left="2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494CB8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68C62F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D62E07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B8E9B1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57AC0C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98C2C2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9D41BF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44E738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6CB5277E"/>
    <w:multiLevelType w:val="hybridMultilevel"/>
    <w:tmpl w:val="EA6A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336281"/>
    <w:multiLevelType w:val="hybridMultilevel"/>
    <w:tmpl w:val="799E3A6C"/>
    <w:lvl w:ilvl="0" w:tplc="BDAE67B0">
      <w:start w:val="1"/>
      <w:numFmt w:val="bullet"/>
      <w:lvlText w:val="•"/>
      <w:lvlJc w:val="left"/>
      <w:pPr>
        <w:ind w:left="13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96A79EC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26027FE">
      <w:start w:val="1"/>
      <w:numFmt w:val="bullet"/>
      <w:lvlText w:val="▪"/>
      <w:lvlJc w:val="left"/>
      <w:pPr>
        <w:ind w:left="22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F5805C6">
      <w:start w:val="1"/>
      <w:numFmt w:val="bullet"/>
      <w:lvlText w:val="•"/>
      <w:lvlJc w:val="left"/>
      <w:pPr>
        <w:ind w:left="29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B1ED100">
      <w:start w:val="1"/>
      <w:numFmt w:val="bullet"/>
      <w:lvlText w:val="o"/>
      <w:lvlJc w:val="left"/>
      <w:pPr>
        <w:ind w:left="36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8428750">
      <w:start w:val="1"/>
      <w:numFmt w:val="bullet"/>
      <w:lvlText w:val="▪"/>
      <w:lvlJc w:val="left"/>
      <w:pPr>
        <w:ind w:left="43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BFEF988">
      <w:start w:val="1"/>
      <w:numFmt w:val="bullet"/>
      <w:lvlText w:val="•"/>
      <w:lvlJc w:val="left"/>
      <w:pPr>
        <w:ind w:left="50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BAE3AD8">
      <w:start w:val="1"/>
      <w:numFmt w:val="bullet"/>
      <w:lvlText w:val="o"/>
      <w:lvlJc w:val="left"/>
      <w:pPr>
        <w:ind w:left="58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FC21C5A">
      <w:start w:val="1"/>
      <w:numFmt w:val="bullet"/>
      <w:lvlText w:val="▪"/>
      <w:lvlJc w:val="left"/>
      <w:pPr>
        <w:ind w:left="65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7E194E3F"/>
    <w:multiLevelType w:val="hybridMultilevel"/>
    <w:tmpl w:val="D708FF9A"/>
    <w:lvl w:ilvl="0" w:tplc="6BA886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1215"/>
    <w:rsid w:val="00161215"/>
    <w:rsid w:val="0098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2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61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1215"/>
    <w:pPr>
      <w:ind w:left="720"/>
      <w:contextualSpacing/>
    </w:pPr>
  </w:style>
  <w:style w:type="paragraph" w:styleId="a6">
    <w:name w:val="No Spacing"/>
    <w:uiPriority w:val="1"/>
    <w:qFormat/>
    <w:rsid w:val="00161215"/>
    <w:pPr>
      <w:spacing w:after="0" w:line="240" w:lineRule="auto"/>
    </w:pPr>
  </w:style>
  <w:style w:type="paragraph" w:customStyle="1" w:styleId="Default">
    <w:name w:val="Default"/>
    <w:rsid w:val="00161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4978</Words>
  <Characters>28377</Characters>
  <Application>Microsoft Office Word</Application>
  <DocSecurity>0</DocSecurity>
  <Lines>236</Lines>
  <Paragraphs>66</Paragraphs>
  <ScaleCrop>false</ScaleCrop>
  <Company/>
  <LinksUpToDate>false</LinksUpToDate>
  <CharactersWithSpaces>33289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2019-04-19T11:38:00Z</dcterms:created>
  <dcterms:modified xsi:type="dcterms:W3CDTF">2019-04-19T11:41:00Z</dcterms:modified>
</cp:coreProperties>
</file>